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1620"/>
        <w:gridCol w:w="3416"/>
      </w:tblGrid>
      <w:tr w:rsidR="002119A6" w:rsidTr="0022602A">
        <w:trPr>
          <w:cantSplit/>
        </w:trPr>
        <w:tc>
          <w:tcPr>
            <w:tcW w:w="4320" w:type="dxa"/>
            <w:vMerge w:val="restart"/>
            <w:vAlign w:val="center"/>
          </w:tcPr>
          <w:p w:rsidR="002119A6" w:rsidRDefault="00464BFD" w:rsidP="00E239CB">
            <w:pPr>
              <w:jc w:val="center"/>
              <w:rPr>
                <w:sz w:val="32"/>
              </w:rPr>
            </w:pPr>
            <w:bookmarkStart w:id="0" w:name="_GoBack"/>
            <w:bookmarkEnd w:id="0"/>
            <w:r>
              <w:rPr>
                <w:rFonts w:hint="eastAsia"/>
                <w:sz w:val="32"/>
              </w:rPr>
              <w:t>経　理　規　程</w:t>
            </w:r>
          </w:p>
        </w:tc>
        <w:tc>
          <w:tcPr>
            <w:tcW w:w="1620"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400444" w:rsidP="00400444">
            <w:pPr>
              <w:jc w:val="center"/>
              <w:rPr>
                <w:sz w:val="24"/>
              </w:rPr>
            </w:pPr>
            <w:r>
              <w:rPr>
                <w:rFonts w:hint="eastAsia"/>
                <w:sz w:val="24"/>
              </w:rPr>
              <w:t>業務</w:t>
            </w:r>
            <w:r w:rsidR="001155E8">
              <w:rPr>
                <w:rFonts w:hint="eastAsia"/>
                <w:sz w:val="24"/>
              </w:rPr>
              <w:t>（</w:t>
            </w:r>
            <w:r w:rsidR="00A76D0D">
              <w:rPr>
                <w:rFonts w:hint="eastAsia"/>
                <w:sz w:val="24"/>
              </w:rPr>
              <w:t>規</w:t>
            </w:r>
            <w:r w:rsidR="002119A6">
              <w:rPr>
                <w:rFonts w:hint="eastAsia"/>
                <w:sz w:val="24"/>
              </w:rPr>
              <w:t>）</w:t>
            </w:r>
            <w:r>
              <w:rPr>
                <w:rFonts w:hint="eastAsia"/>
                <w:sz w:val="24"/>
              </w:rPr>
              <w:t>－（財）－</w:t>
            </w:r>
            <w:r w:rsidR="00A76D0D">
              <w:rPr>
                <w:rFonts w:hint="eastAsia"/>
                <w:sz w:val="24"/>
              </w:rPr>
              <w:t>０</w:t>
            </w:r>
            <w:r>
              <w:rPr>
                <w:rFonts w:hint="eastAsia"/>
                <w:sz w:val="24"/>
              </w:rPr>
              <w:t>１</w:t>
            </w:r>
          </w:p>
        </w:tc>
      </w:tr>
      <w:tr w:rsidR="002119A6" w:rsidTr="0022602A">
        <w:trPr>
          <w:cantSplit/>
        </w:trPr>
        <w:tc>
          <w:tcPr>
            <w:tcW w:w="4320" w:type="dxa"/>
            <w:vMerge/>
          </w:tcPr>
          <w:p w:rsidR="002119A6" w:rsidRDefault="002119A6"/>
        </w:tc>
        <w:tc>
          <w:tcPr>
            <w:tcW w:w="1620"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2119A6" w:rsidP="00A50D3D">
            <w:pPr>
              <w:jc w:val="center"/>
              <w:rPr>
                <w:sz w:val="24"/>
              </w:rPr>
            </w:pPr>
            <w:r>
              <w:rPr>
                <w:rFonts w:hint="eastAsia"/>
                <w:sz w:val="24"/>
              </w:rPr>
              <w:t>全　　　　社</w:t>
            </w:r>
          </w:p>
        </w:tc>
      </w:tr>
      <w:tr w:rsidR="002119A6" w:rsidTr="0022602A">
        <w:trPr>
          <w:cantSplit/>
        </w:trPr>
        <w:tc>
          <w:tcPr>
            <w:tcW w:w="4320" w:type="dxa"/>
            <w:vMerge/>
          </w:tcPr>
          <w:p w:rsidR="002119A6" w:rsidRDefault="002119A6"/>
        </w:tc>
        <w:tc>
          <w:tcPr>
            <w:tcW w:w="1620"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464BFD" w:rsidP="00A50D3D">
            <w:pPr>
              <w:jc w:val="center"/>
              <w:rPr>
                <w:sz w:val="24"/>
              </w:rPr>
            </w:pPr>
            <w:r>
              <w:rPr>
                <w:rFonts w:hint="eastAsia"/>
                <w:sz w:val="24"/>
              </w:rPr>
              <w:t>２０１２</w:t>
            </w:r>
            <w:r w:rsidR="002119A6">
              <w:rPr>
                <w:rFonts w:hint="eastAsia"/>
                <w:sz w:val="24"/>
              </w:rPr>
              <w:t>年</w:t>
            </w:r>
            <w:r w:rsidR="005B67DD">
              <w:rPr>
                <w:rFonts w:hint="eastAsia"/>
                <w:sz w:val="24"/>
              </w:rPr>
              <w:t xml:space="preserve">　</w:t>
            </w:r>
            <w:r>
              <w:rPr>
                <w:rFonts w:hint="eastAsia"/>
                <w:sz w:val="24"/>
              </w:rPr>
              <w:t>１</w:t>
            </w:r>
            <w:r w:rsidR="002119A6">
              <w:rPr>
                <w:rFonts w:hint="eastAsia"/>
                <w:sz w:val="24"/>
              </w:rPr>
              <w:t>月</w:t>
            </w:r>
            <w:r>
              <w:rPr>
                <w:rFonts w:hint="eastAsia"/>
                <w:sz w:val="24"/>
              </w:rPr>
              <w:t xml:space="preserve">　１</w:t>
            </w:r>
            <w:r w:rsidR="002119A6">
              <w:rPr>
                <w:rFonts w:hint="eastAsia"/>
                <w:sz w:val="24"/>
              </w:rPr>
              <w:t>日</w:t>
            </w:r>
          </w:p>
        </w:tc>
      </w:tr>
    </w:tbl>
    <w:p w:rsidR="00CA1846" w:rsidRDefault="00CA1846"/>
    <w:p w:rsidR="00CA1846" w:rsidRDefault="00CA1846" w:rsidP="00CA1846">
      <w:pPr>
        <w:jc w:val="left"/>
      </w:pPr>
    </w:p>
    <w:p w:rsidR="00CA1846" w:rsidRDefault="00CA1846" w:rsidP="00CA1846">
      <w:pPr>
        <w:jc w:val="center"/>
      </w:pPr>
      <w:r>
        <w:rPr>
          <w:rFonts w:hint="eastAsia"/>
        </w:rPr>
        <w:t>第１章　総　則</w:t>
      </w:r>
    </w:p>
    <w:p w:rsidR="00CA1846" w:rsidRDefault="00CA1846" w:rsidP="00CA1846"/>
    <w:p w:rsidR="00CA1846" w:rsidRDefault="00CA1846" w:rsidP="00CA1846">
      <w:r>
        <w:rPr>
          <w:rFonts w:hint="eastAsia"/>
        </w:rPr>
        <w:t>（目　的）</w:t>
      </w:r>
    </w:p>
    <w:p w:rsidR="00CA1846" w:rsidRDefault="00CA1846" w:rsidP="00CA1846">
      <w:pPr>
        <w:ind w:left="800" w:hangingChars="400" w:hanging="800"/>
      </w:pPr>
      <w:r>
        <w:rPr>
          <w:rFonts w:hint="eastAsia"/>
        </w:rPr>
        <w:t>第１条　　この規程は、会社の経理に関する基準を定め、経営活動に伴う諸取引を明瞭かつ正確に処理し、会社の財政状態及び経営成績に関して真実明瞭な報告を行うことにより、財務報告の信頼性を確保するとともに、経営活動の計数的把握を通じ、その効率的運営を図ることを目的とする。</w:t>
      </w:r>
    </w:p>
    <w:p w:rsidR="00CA1846" w:rsidRDefault="00CA1846" w:rsidP="00CA1846">
      <w:pPr>
        <w:ind w:left="800" w:hangingChars="400" w:hanging="800"/>
      </w:pPr>
    </w:p>
    <w:p w:rsidR="00CA1846" w:rsidRDefault="00CA1846" w:rsidP="00CA1846">
      <w:pPr>
        <w:ind w:left="800" w:hangingChars="400" w:hanging="800"/>
      </w:pPr>
      <w:r>
        <w:rPr>
          <w:rFonts w:hint="eastAsia"/>
        </w:rPr>
        <w:t>（適用範囲）</w:t>
      </w:r>
    </w:p>
    <w:p w:rsidR="00CA1846" w:rsidRDefault="00CA1846" w:rsidP="00CA1846">
      <w:pPr>
        <w:ind w:left="800" w:hangingChars="400" w:hanging="800"/>
      </w:pPr>
      <w:r>
        <w:rPr>
          <w:rFonts w:hint="eastAsia"/>
        </w:rPr>
        <w:t>第2条　　この規程は、会社の経理業務について適用する。</w:t>
      </w:r>
    </w:p>
    <w:p w:rsidR="00CA1846" w:rsidRDefault="00CA1846" w:rsidP="00CA1846">
      <w:pPr>
        <w:ind w:left="800" w:hangingChars="400" w:hanging="800"/>
      </w:pPr>
    </w:p>
    <w:p w:rsidR="00CA1846" w:rsidRDefault="00CA1846" w:rsidP="00CA1846">
      <w:pPr>
        <w:ind w:left="800" w:hangingChars="400" w:hanging="800"/>
      </w:pPr>
      <w:r>
        <w:rPr>
          <w:rFonts w:hint="eastAsia"/>
        </w:rPr>
        <w:t>（定　義）</w:t>
      </w:r>
    </w:p>
    <w:p w:rsidR="00CA1846" w:rsidRDefault="00CA1846" w:rsidP="00CA1846">
      <w:pPr>
        <w:ind w:left="800" w:hangingChars="400" w:hanging="800"/>
      </w:pPr>
      <w:r>
        <w:rPr>
          <w:rFonts w:hint="eastAsia"/>
        </w:rPr>
        <w:t>第３条　　この規程における用語の定義は次のとおりとする。</w:t>
      </w:r>
    </w:p>
    <w:p w:rsidR="00CA1846" w:rsidRDefault="007A1459" w:rsidP="00CA1846">
      <w:pPr>
        <w:ind w:firstLineChars="500" w:firstLine="1000"/>
      </w:pPr>
      <w:r>
        <w:rPr>
          <w:rFonts w:hint="eastAsia"/>
        </w:rPr>
        <w:t>1.</w:t>
      </w:r>
      <w:r w:rsidR="00CA1846">
        <w:rPr>
          <w:rFonts w:hint="eastAsia"/>
        </w:rPr>
        <w:t xml:space="preserve">　経理業務とは、次の事項をいう。</w:t>
      </w:r>
    </w:p>
    <w:p w:rsidR="00CA1846" w:rsidRDefault="00CA1846" w:rsidP="00CA1846">
      <w:pPr>
        <w:ind w:left="800" w:hangingChars="400" w:hanging="800"/>
      </w:pPr>
      <w:r>
        <w:rPr>
          <w:rFonts w:hint="eastAsia"/>
        </w:rPr>
        <w:t xml:space="preserve">　　　　　 　(1)　会計伝票、帳簿及び財務諸表の作成、整理並びに保管に関する事項</w:t>
      </w:r>
    </w:p>
    <w:p w:rsidR="00CA1846" w:rsidRDefault="00CA1846" w:rsidP="00CA1846">
      <w:pPr>
        <w:ind w:left="800" w:hangingChars="400" w:hanging="800"/>
      </w:pPr>
      <w:r>
        <w:rPr>
          <w:rFonts w:hint="eastAsia"/>
        </w:rPr>
        <w:t xml:space="preserve">　　　　　 　(2)　現金、預金及び手形の出納、保管並びに有価証券に関する事項</w:t>
      </w:r>
    </w:p>
    <w:p w:rsidR="00CA1846" w:rsidRDefault="00CA1846" w:rsidP="00CA1846">
      <w:pPr>
        <w:ind w:left="800" w:hangingChars="400" w:hanging="800"/>
      </w:pPr>
      <w:r>
        <w:rPr>
          <w:rFonts w:hint="eastAsia"/>
        </w:rPr>
        <w:t xml:space="preserve">　　　　　 　(3)　資金の調達及び運用に関する事項</w:t>
      </w:r>
    </w:p>
    <w:p w:rsidR="00CA1846" w:rsidRDefault="00CA1846" w:rsidP="00CA1846">
      <w:pPr>
        <w:ind w:left="800" w:hangingChars="400" w:hanging="800"/>
      </w:pPr>
      <w:r>
        <w:rPr>
          <w:rFonts w:hint="eastAsia"/>
        </w:rPr>
        <w:t xml:space="preserve">　　　　　 　(4)　債権・債務に関する事項</w:t>
      </w:r>
    </w:p>
    <w:p w:rsidR="00CA1846" w:rsidRDefault="00CA1846" w:rsidP="00CA1846">
      <w:pPr>
        <w:ind w:left="800" w:hangingChars="400" w:hanging="800"/>
      </w:pPr>
      <w:r>
        <w:rPr>
          <w:rFonts w:hint="eastAsia"/>
        </w:rPr>
        <w:t xml:space="preserve">　　　　　 　(5)　棚卸資産の経理に関する事項</w:t>
      </w:r>
    </w:p>
    <w:p w:rsidR="00CA1846" w:rsidRDefault="00CA1846" w:rsidP="00CA1846">
      <w:pPr>
        <w:ind w:left="800" w:hangingChars="400" w:hanging="800"/>
      </w:pPr>
      <w:r>
        <w:rPr>
          <w:rFonts w:hint="eastAsia"/>
        </w:rPr>
        <w:t xml:space="preserve">　　　　　 　(6)　固定資産の経理に関する事項</w:t>
      </w:r>
    </w:p>
    <w:p w:rsidR="00CA1846" w:rsidRDefault="00CA1846" w:rsidP="00CA1846">
      <w:pPr>
        <w:ind w:left="800" w:hangingChars="400" w:hanging="800"/>
      </w:pPr>
      <w:r>
        <w:rPr>
          <w:rFonts w:hint="eastAsia"/>
        </w:rPr>
        <w:t xml:space="preserve">　　　　　 　(7)　繰延資産の経理に関する事項</w:t>
      </w:r>
    </w:p>
    <w:p w:rsidR="00CA1846" w:rsidRDefault="00CA1846" w:rsidP="00CA1846">
      <w:pPr>
        <w:ind w:left="800" w:hangingChars="400" w:hanging="800"/>
      </w:pPr>
      <w:r>
        <w:rPr>
          <w:rFonts w:hint="eastAsia"/>
        </w:rPr>
        <w:t xml:space="preserve">　　　　　 　(8)　原価計算に関する事項</w:t>
      </w:r>
    </w:p>
    <w:p w:rsidR="00CA1846" w:rsidRDefault="00CA1846" w:rsidP="00CA1846">
      <w:pPr>
        <w:ind w:left="800" w:hangingChars="400" w:hanging="800"/>
      </w:pPr>
      <w:r>
        <w:rPr>
          <w:rFonts w:hint="eastAsia"/>
        </w:rPr>
        <w:t xml:space="preserve">　　　　　 　(9)　決算に関する事項</w:t>
      </w:r>
    </w:p>
    <w:p w:rsidR="00CA1846" w:rsidRDefault="00CA1846" w:rsidP="00CA1846">
      <w:pPr>
        <w:ind w:left="800" w:hangingChars="400" w:hanging="800"/>
      </w:pPr>
      <w:r>
        <w:rPr>
          <w:rFonts w:hint="eastAsia"/>
        </w:rPr>
        <w:t xml:space="preserve">　　　　　　(10)　税務に関する事項</w:t>
      </w:r>
    </w:p>
    <w:p w:rsidR="00CA1846" w:rsidRDefault="00CA1846" w:rsidP="00CA1846">
      <w:pPr>
        <w:ind w:left="1200" w:hangingChars="600" w:hanging="1200"/>
      </w:pPr>
      <w:r>
        <w:rPr>
          <w:rFonts w:hint="eastAsia"/>
        </w:rPr>
        <w:t xml:space="preserve">　　　　　2.　会計処理とは、すべての取引について正確且つ明瞭に記録・分類・集計等の正規の簿記手続きを行うことをいう。</w:t>
      </w:r>
    </w:p>
    <w:p w:rsidR="00CA1846" w:rsidRDefault="00CA1846" w:rsidP="00CA1846">
      <w:pPr>
        <w:ind w:left="800" w:hangingChars="400" w:hanging="800"/>
      </w:pPr>
      <w:r>
        <w:rPr>
          <w:rFonts w:hint="eastAsia"/>
        </w:rPr>
        <w:t xml:space="preserve">　　　　　3.　証憑とは、請求書、領収書、その他会計伝票の正当性を立証する書類をいう。</w:t>
      </w:r>
    </w:p>
    <w:p w:rsidR="00CA1846" w:rsidRDefault="00CA1846" w:rsidP="00CA1846">
      <w:pPr>
        <w:ind w:left="800" w:hangingChars="400" w:hanging="800"/>
      </w:pPr>
      <w:r>
        <w:rPr>
          <w:rFonts w:hint="eastAsia"/>
        </w:rPr>
        <w:t xml:space="preserve">　　　　　4.　業務責任者とは、管理部門、製造部門及びその他各部門における部</w:t>
      </w:r>
      <w:r w:rsidR="004D033A">
        <w:rPr>
          <w:rFonts w:hint="eastAsia"/>
        </w:rPr>
        <w:t>・</w:t>
      </w:r>
      <w:r>
        <w:rPr>
          <w:rFonts w:hint="eastAsia"/>
        </w:rPr>
        <w:t>室長をいう。</w:t>
      </w:r>
    </w:p>
    <w:p w:rsidR="00CA1846" w:rsidRDefault="00CA1846" w:rsidP="00CA1846">
      <w:pPr>
        <w:ind w:left="800" w:hangingChars="400" w:hanging="800"/>
      </w:pPr>
      <w:r>
        <w:rPr>
          <w:rFonts w:hint="eastAsia"/>
        </w:rPr>
        <w:t xml:space="preserve">　　　　　5.　業務担当者とは、管理部門、製造部門及びその他各部門における担当者をいう。</w:t>
      </w:r>
    </w:p>
    <w:p w:rsidR="00CA1846" w:rsidRDefault="00CA1846" w:rsidP="00CA1846">
      <w:pPr>
        <w:ind w:left="800" w:hangingChars="400" w:hanging="800"/>
      </w:pPr>
      <w:r>
        <w:rPr>
          <w:rFonts w:hint="eastAsia"/>
        </w:rPr>
        <w:t xml:space="preserve">　　　　　6.　経理統括責任者とは、工場長をいう。</w:t>
      </w:r>
    </w:p>
    <w:p w:rsidR="00CA1846" w:rsidRDefault="00CA1846" w:rsidP="00CA1846">
      <w:pPr>
        <w:ind w:left="800" w:hangingChars="400" w:hanging="800"/>
      </w:pPr>
      <w:r>
        <w:rPr>
          <w:rFonts w:hint="eastAsia"/>
        </w:rPr>
        <w:t xml:space="preserve">　　　　　7.　経理責任者とは、経理業務の責任者をいい、総務部長がこれにあたる。</w:t>
      </w:r>
    </w:p>
    <w:p w:rsidR="00CA1846" w:rsidRDefault="00CA1846" w:rsidP="00CA1846">
      <w:pPr>
        <w:ind w:left="800" w:hangingChars="400" w:hanging="800"/>
      </w:pPr>
      <w:r>
        <w:rPr>
          <w:rFonts w:hint="eastAsia"/>
        </w:rPr>
        <w:t xml:space="preserve">　　　　　8.　経理担当者とは、</w:t>
      </w:r>
      <w:r w:rsidRPr="00CA1846">
        <w:rPr>
          <w:rFonts w:hint="eastAsia"/>
        </w:rPr>
        <w:t>経理業務</w:t>
      </w:r>
      <w:r>
        <w:rPr>
          <w:rFonts w:hint="eastAsia"/>
        </w:rPr>
        <w:t>を担当する者をいう。</w:t>
      </w:r>
    </w:p>
    <w:p w:rsidR="00CA1846" w:rsidRDefault="00CA1846" w:rsidP="00CA1846">
      <w:pPr>
        <w:ind w:left="800" w:hangingChars="400" w:hanging="800"/>
      </w:pPr>
    </w:p>
    <w:p w:rsidR="00CA1846" w:rsidRDefault="00CA1846" w:rsidP="00CA1846">
      <w:pPr>
        <w:ind w:left="800" w:hangingChars="400" w:hanging="800"/>
      </w:pPr>
      <w:r>
        <w:rPr>
          <w:rFonts w:hint="eastAsia"/>
        </w:rPr>
        <w:t>（会計処理の原則）</w:t>
      </w:r>
    </w:p>
    <w:p w:rsidR="00CA1846" w:rsidRDefault="00CA1846" w:rsidP="00CA1846">
      <w:pPr>
        <w:ind w:left="800" w:hangingChars="400" w:hanging="800"/>
      </w:pPr>
      <w:r>
        <w:rPr>
          <w:rFonts w:hint="eastAsia"/>
        </w:rPr>
        <w:t>第４条　　会計処理は、「会社法」、「企業会計原則」、その他一般に公正妥当と認められる企業会計の基準に従って行うものとする。</w:t>
      </w:r>
    </w:p>
    <w:p w:rsidR="00994528" w:rsidRDefault="00994528" w:rsidP="00CA1846">
      <w:pPr>
        <w:ind w:left="800" w:hangingChars="400" w:hanging="800"/>
      </w:pPr>
    </w:p>
    <w:p w:rsidR="00CA1846" w:rsidRDefault="00CA1846" w:rsidP="00CA1846">
      <w:pPr>
        <w:ind w:left="800" w:hangingChars="400" w:hanging="800"/>
      </w:pPr>
      <w:r>
        <w:rPr>
          <w:rFonts w:hint="eastAsia"/>
        </w:rPr>
        <w:t>（会計年度）</w:t>
      </w:r>
    </w:p>
    <w:p w:rsidR="00CA1846" w:rsidRDefault="00CA1846" w:rsidP="00CA1846">
      <w:pPr>
        <w:ind w:left="800" w:hangingChars="400" w:hanging="800"/>
      </w:pPr>
      <w:r>
        <w:rPr>
          <w:rFonts w:hint="eastAsia"/>
        </w:rPr>
        <w:t>第５条　　会計年度は、定款に定める事業年度とし、毎年４月１日から翌年３月３１日までとする。</w:t>
      </w:r>
    </w:p>
    <w:p w:rsidR="00CA1846" w:rsidRDefault="00CA1846" w:rsidP="00CA1846">
      <w:pPr>
        <w:ind w:left="800" w:hangingChars="400" w:hanging="800"/>
      </w:pPr>
    </w:p>
    <w:p w:rsidR="00CA1846" w:rsidRDefault="00CA1846" w:rsidP="00CA1846">
      <w:pPr>
        <w:ind w:left="800" w:hangingChars="400" w:hanging="800"/>
      </w:pPr>
      <w:r>
        <w:rPr>
          <w:rFonts w:hint="eastAsia"/>
        </w:rPr>
        <w:t>（会計単位）</w:t>
      </w:r>
    </w:p>
    <w:p w:rsidR="00CA1846" w:rsidRDefault="00CA1846" w:rsidP="00CA1846">
      <w:pPr>
        <w:ind w:left="800" w:hangingChars="400" w:hanging="800"/>
      </w:pPr>
      <w:r>
        <w:rPr>
          <w:rFonts w:hint="eastAsia"/>
        </w:rPr>
        <w:t>第６条　　会計単位は、全社を１単位とする。</w:t>
      </w:r>
    </w:p>
    <w:p w:rsidR="00994528" w:rsidRDefault="00994528" w:rsidP="00CA1846">
      <w:pPr>
        <w:ind w:left="800" w:hangingChars="400" w:hanging="800"/>
      </w:pPr>
    </w:p>
    <w:p w:rsidR="001E519C" w:rsidRDefault="001E519C" w:rsidP="00CA1846">
      <w:pPr>
        <w:ind w:left="800" w:hangingChars="400" w:hanging="800"/>
      </w:pPr>
    </w:p>
    <w:p w:rsidR="001E519C" w:rsidRDefault="001E519C" w:rsidP="00CA1846">
      <w:pPr>
        <w:ind w:left="800" w:hangingChars="400" w:hanging="800"/>
      </w:pPr>
    </w:p>
    <w:p w:rsidR="00CA1846" w:rsidRDefault="00CA1846" w:rsidP="00CA1846">
      <w:pPr>
        <w:ind w:left="800" w:hangingChars="400" w:hanging="800"/>
      </w:pPr>
      <w:r>
        <w:rPr>
          <w:rFonts w:hint="eastAsia"/>
        </w:rPr>
        <w:lastRenderedPageBreak/>
        <w:t>（内部統制の整備）</w:t>
      </w:r>
    </w:p>
    <w:p w:rsidR="00CA1846" w:rsidRDefault="00CA1846" w:rsidP="00CA1846">
      <w:pPr>
        <w:ind w:left="800" w:hangingChars="400" w:hanging="800"/>
      </w:pPr>
      <w:r>
        <w:rPr>
          <w:rFonts w:hint="eastAsia"/>
        </w:rPr>
        <w:t>第７条①　財務諸表及び財務諸表に重要な影響を及ぼす情報の信頼性を確保するため、財務報告に係る内部統制を整備する。</w:t>
      </w:r>
    </w:p>
    <w:p w:rsidR="00CA1846" w:rsidRDefault="00CA1846" w:rsidP="00CA1846">
      <w:pPr>
        <w:ind w:left="800" w:hangingChars="400" w:hanging="800"/>
      </w:pPr>
      <w:r>
        <w:rPr>
          <w:rFonts w:hint="eastAsia"/>
        </w:rPr>
        <w:t xml:space="preserve">　　　②　経理責任者は、取引業務及びその会計処理上の虚偽、誤謬を発見防止するため内部牽制が適切に行われるよう常に留意し、必要な措置を講ずるものとする。</w:t>
      </w:r>
    </w:p>
    <w:p w:rsidR="00CA1846" w:rsidRDefault="00CA1846" w:rsidP="00CA1846">
      <w:pPr>
        <w:ind w:left="800" w:hangingChars="400" w:hanging="800"/>
      </w:pPr>
    </w:p>
    <w:p w:rsidR="00CA1846" w:rsidRDefault="00CA1846" w:rsidP="00CA1846">
      <w:pPr>
        <w:ind w:left="800" w:hangingChars="400" w:hanging="800"/>
      </w:pPr>
      <w:r>
        <w:rPr>
          <w:rFonts w:hint="eastAsia"/>
        </w:rPr>
        <w:t>（法令等の遵守）</w:t>
      </w:r>
    </w:p>
    <w:p w:rsidR="00CA1846" w:rsidRDefault="00CA1846" w:rsidP="00CA1846">
      <w:pPr>
        <w:ind w:left="800" w:hangingChars="400" w:hanging="800"/>
      </w:pPr>
      <w:r>
        <w:rPr>
          <w:rFonts w:hint="eastAsia"/>
        </w:rPr>
        <w:t>第８条　　会社の経理業務に係る者は、会社法、税法その他関係法令並びに定款及び社内規程類に定められた規定を遵守し、誠実にその職務を遂行しなければならない。</w:t>
      </w:r>
    </w:p>
    <w:p w:rsidR="00CA1846" w:rsidRDefault="00CA1846" w:rsidP="00CA1846">
      <w:pPr>
        <w:ind w:left="800" w:hangingChars="400" w:hanging="800"/>
      </w:pPr>
    </w:p>
    <w:p w:rsidR="00CA1846" w:rsidRDefault="00CA1846" w:rsidP="00CA1846">
      <w:pPr>
        <w:ind w:left="800" w:hangingChars="400" w:hanging="800"/>
      </w:pPr>
      <w:r>
        <w:rPr>
          <w:rFonts w:hint="eastAsia"/>
        </w:rPr>
        <w:t>（帳票の整理・保存）</w:t>
      </w:r>
    </w:p>
    <w:p w:rsidR="00CA1846" w:rsidRPr="0078203B" w:rsidRDefault="00CA1846" w:rsidP="00CA1846">
      <w:pPr>
        <w:ind w:left="800" w:hangingChars="400" w:hanging="800"/>
      </w:pPr>
      <w:r>
        <w:rPr>
          <w:rFonts w:hint="eastAsia"/>
        </w:rPr>
        <w:t>第９条</w:t>
      </w:r>
      <w:r w:rsidR="00412E70" w:rsidRPr="0078203B">
        <w:rPr>
          <w:rFonts w:hint="eastAsia"/>
        </w:rPr>
        <w:t>①</w:t>
      </w:r>
      <w:r w:rsidRPr="0078203B">
        <w:rPr>
          <w:rFonts w:hint="eastAsia"/>
        </w:rPr>
        <w:t xml:space="preserve">　決算書類、帳簿、会計伝票及び証憑書類の整理・保存は、関係法令に従って行う。</w:t>
      </w:r>
    </w:p>
    <w:p w:rsidR="00CA1846" w:rsidRPr="0078203B" w:rsidRDefault="00412E70" w:rsidP="00412E70">
      <w:pPr>
        <w:ind w:leftChars="300" w:left="800" w:hangingChars="100" w:hanging="200"/>
      </w:pPr>
      <w:r w:rsidRPr="0078203B">
        <w:rPr>
          <w:rFonts w:hint="eastAsia"/>
        </w:rPr>
        <w:t>②　電子取引データの取引情報の保存は、別に定める「電子取引データの訂正及び削除の防止に関する事務処理要領」による。</w:t>
      </w:r>
    </w:p>
    <w:p w:rsidR="00CA1846" w:rsidRDefault="00CA1846" w:rsidP="00CA1846">
      <w:pPr>
        <w:ind w:left="800" w:hangingChars="400" w:hanging="800"/>
      </w:pPr>
    </w:p>
    <w:p w:rsidR="00CA1846" w:rsidRDefault="00CA1846" w:rsidP="00CA1846">
      <w:pPr>
        <w:ind w:left="800" w:hangingChars="400" w:hanging="800"/>
        <w:jc w:val="center"/>
      </w:pPr>
      <w:r>
        <w:rPr>
          <w:rFonts w:hint="eastAsia"/>
        </w:rPr>
        <w:t>第２章　勘定科目及び帳票</w:t>
      </w:r>
    </w:p>
    <w:p w:rsidR="00CA1846" w:rsidRDefault="00CA1846" w:rsidP="00CA1846">
      <w:pPr>
        <w:ind w:left="800" w:hangingChars="400" w:hanging="800"/>
      </w:pPr>
    </w:p>
    <w:p w:rsidR="00CA1846" w:rsidRDefault="00CA1846" w:rsidP="00CA1846">
      <w:pPr>
        <w:ind w:left="800" w:hangingChars="400" w:hanging="800"/>
      </w:pPr>
      <w:r>
        <w:rPr>
          <w:rFonts w:hint="eastAsia"/>
        </w:rPr>
        <w:t>（会計処理）</w:t>
      </w:r>
    </w:p>
    <w:p w:rsidR="00CA1846" w:rsidRDefault="00CA1846" w:rsidP="00D6348C">
      <w:pPr>
        <w:ind w:left="1000" w:hangingChars="500" w:hanging="1000"/>
      </w:pPr>
      <w:r>
        <w:rPr>
          <w:rFonts w:hint="eastAsia"/>
        </w:rPr>
        <w:t>第10条①　資産、負債及び資本に影響を及ぼす一切の取引（以下、「取引」という。）は、遅滞なく会</w:t>
      </w:r>
      <w:r w:rsidR="00D6348C">
        <w:rPr>
          <w:rFonts w:hint="eastAsia"/>
        </w:rPr>
        <w:t xml:space="preserve">         </w:t>
      </w:r>
      <w:r>
        <w:rPr>
          <w:rFonts w:hint="eastAsia"/>
        </w:rPr>
        <w:t>計処理しなければならない。</w:t>
      </w:r>
    </w:p>
    <w:p w:rsidR="00CA1846" w:rsidRDefault="00CA1846" w:rsidP="00CA1846">
      <w:pPr>
        <w:ind w:leftChars="350" w:left="800" w:hangingChars="50" w:hanging="100"/>
      </w:pPr>
      <w:r>
        <w:rPr>
          <w:rFonts w:hint="eastAsia"/>
        </w:rPr>
        <w:t>②　取引は、適正な勘定科目に仕訳し、伝票及び帳簿に記録、整理しなければならない。</w:t>
      </w:r>
    </w:p>
    <w:p w:rsidR="00CA1846" w:rsidRDefault="00CA1846" w:rsidP="00CA1846">
      <w:pPr>
        <w:ind w:left="800" w:hangingChars="400" w:hanging="800"/>
      </w:pPr>
    </w:p>
    <w:p w:rsidR="00CA1846" w:rsidRDefault="00CA1846" w:rsidP="00CA1846">
      <w:pPr>
        <w:ind w:left="800" w:hangingChars="400" w:hanging="800"/>
      </w:pPr>
      <w:r>
        <w:rPr>
          <w:rFonts w:hint="eastAsia"/>
        </w:rPr>
        <w:t>（勘定科目）</w:t>
      </w:r>
    </w:p>
    <w:p w:rsidR="00CA1846" w:rsidRDefault="00CA1846" w:rsidP="00CA1846">
      <w:pPr>
        <w:ind w:left="800" w:hangingChars="400" w:hanging="800"/>
      </w:pPr>
      <w:r>
        <w:rPr>
          <w:rFonts w:hint="eastAsia"/>
        </w:rPr>
        <w:t>第11条　　勘定科目の内容及び処理基準は、別途定める。</w:t>
      </w:r>
    </w:p>
    <w:p w:rsidR="00CA1846" w:rsidRDefault="00CA1846" w:rsidP="00CA1846">
      <w:pPr>
        <w:ind w:left="800" w:hangingChars="400" w:hanging="800"/>
      </w:pPr>
    </w:p>
    <w:p w:rsidR="00CA1846" w:rsidRDefault="00CA1846" w:rsidP="00CA1846">
      <w:pPr>
        <w:ind w:left="800" w:hangingChars="400" w:hanging="800"/>
      </w:pPr>
      <w:r>
        <w:rPr>
          <w:rFonts w:hint="eastAsia"/>
        </w:rPr>
        <w:t>（会計伝票及び会計帳簿）</w:t>
      </w:r>
    </w:p>
    <w:p w:rsidR="00CA1846" w:rsidRDefault="00CA1846" w:rsidP="00CA1846">
      <w:pPr>
        <w:ind w:left="800" w:hangingChars="400" w:hanging="800"/>
      </w:pPr>
      <w:r>
        <w:rPr>
          <w:rFonts w:hint="eastAsia"/>
        </w:rPr>
        <w:t>第12条　　会計伝票及び会計帳簿は次のとおりとする。</w:t>
      </w:r>
    </w:p>
    <w:p w:rsidR="00CA1846" w:rsidRDefault="00CA1846" w:rsidP="00CA1846">
      <w:pPr>
        <w:ind w:left="800" w:hangingChars="400" w:hanging="800"/>
      </w:pPr>
      <w:r>
        <w:rPr>
          <w:rFonts w:hint="eastAsia"/>
        </w:rPr>
        <w:t xml:space="preserve">　　　　　 1.　会計伝票：入金伝票、出金伝票、振替伝票</w:t>
      </w:r>
    </w:p>
    <w:p w:rsidR="00CA1846" w:rsidRDefault="00CA1846" w:rsidP="00CA1846">
      <w:pPr>
        <w:ind w:left="800" w:hangingChars="400" w:hanging="800"/>
      </w:pPr>
      <w:r>
        <w:rPr>
          <w:rFonts w:hint="eastAsia"/>
        </w:rPr>
        <w:t xml:space="preserve">　　　　　 2.　会計帳簿：主要簿、補助簿</w:t>
      </w:r>
    </w:p>
    <w:p w:rsidR="00CA1846" w:rsidRDefault="00CA1846" w:rsidP="00CA1846">
      <w:pPr>
        <w:ind w:left="800" w:hangingChars="400" w:hanging="800"/>
      </w:pPr>
    </w:p>
    <w:p w:rsidR="00CA1846" w:rsidRDefault="00CA1846" w:rsidP="00CA1846">
      <w:pPr>
        <w:ind w:left="800" w:hangingChars="400" w:hanging="800"/>
      </w:pPr>
      <w:r>
        <w:rPr>
          <w:rFonts w:hint="eastAsia"/>
        </w:rPr>
        <w:t>（会計伝票）</w:t>
      </w:r>
    </w:p>
    <w:p w:rsidR="00CA1846" w:rsidRDefault="00CA1846" w:rsidP="00CA1846">
      <w:pPr>
        <w:ind w:left="800" w:hangingChars="400" w:hanging="800"/>
      </w:pPr>
      <w:r>
        <w:rPr>
          <w:rFonts w:hint="eastAsia"/>
        </w:rPr>
        <w:t>第13条①　全ての取引は、会計伝票に基づいて会計処理するものとする。</w:t>
      </w:r>
    </w:p>
    <w:p w:rsidR="00CA1846" w:rsidRDefault="00CA1846" w:rsidP="00CA1846">
      <w:pPr>
        <w:ind w:left="800" w:hangingChars="400" w:hanging="800"/>
      </w:pPr>
      <w:r>
        <w:rPr>
          <w:rFonts w:hint="eastAsia"/>
        </w:rPr>
        <w:t xml:space="preserve">　　　 ②　会計伝票は、証憑に基づいて作成し、経理責任者の承認を得るものとする。</w:t>
      </w:r>
    </w:p>
    <w:p w:rsidR="00CA1846" w:rsidRDefault="00CA1846" w:rsidP="00CA1846">
      <w:pPr>
        <w:ind w:left="800" w:hangingChars="400" w:hanging="800"/>
      </w:pPr>
    </w:p>
    <w:p w:rsidR="00CA1846" w:rsidRDefault="00CA1846" w:rsidP="00CA1846">
      <w:pPr>
        <w:ind w:left="800" w:hangingChars="400" w:hanging="800"/>
      </w:pPr>
      <w:r>
        <w:rPr>
          <w:rFonts w:hint="eastAsia"/>
        </w:rPr>
        <w:t>（会計帳簿）</w:t>
      </w:r>
    </w:p>
    <w:p w:rsidR="00CA1846" w:rsidRDefault="00CA1846" w:rsidP="00CA1846">
      <w:pPr>
        <w:ind w:left="800" w:hangingChars="400" w:hanging="800"/>
      </w:pPr>
      <w:r>
        <w:rPr>
          <w:rFonts w:hint="eastAsia"/>
        </w:rPr>
        <w:t>第14条①　補助簿は、原則として勘定科目ごとに設け、会計伝票から作成する。</w:t>
      </w:r>
    </w:p>
    <w:p w:rsidR="00CA1846" w:rsidRDefault="00CA1846" w:rsidP="00CA1846">
      <w:pPr>
        <w:ind w:left="800" w:hangingChars="400" w:hanging="800"/>
      </w:pPr>
      <w:r>
        <w:rPr>
          <w:rFonts w:hint="eastAsia"/>
        </w:rPr>
        <w:t xml:space="preserve">　　　 ②　補助簿残高は、毎月末に総勘定元帳残高と照合しなければならない。</w:t>
      </w:r>
    </w:p>
    <w:p w:rsidR="00CA1846" w:rsidRDefault="00CA1846" w:rsidP="00CA1846">
      <w:pPr>
        <w:ind w:left="800" w:hangingChars="400" w:hanging="800"/>
      </w:pPr>
    </w:p>
    <w:p w:rsidR="00CA1846" w:rsidRDefault="00CA1846" w:rsidP="00CA1846">
      <w:pPr>
        <w:ind w:left="800" w:hangingChars="400" w:hanging="800"/>
      </w:pPr>
    </w:p>
    <w:p w:rsidR="00CA1846" w:rsidRDefault="00CA1846" w:rsidP="00CA1846">
      <w:pPr>
        <w:ind w:left="800" w:hangingChars="400" w:hanging="800"/>
        <w:jc w:val="center"/>
      </w:pPr>
      <w:r>
        <w:rPr>
          <w:rFonts w:hint="eastAsia"/>
        </w:rPr>
        <w:t>第３章　資　金</w:t>
      </w:r>
    </w:p>
    <w:p w:rsidR="00CA1846" w:rsidRDefault="00CA1846" w:rsidP="00CA1846">
      <w:pPr>
        <w:ind w:left="800" w:hangingChars="400" w:hanging="800"/>
      </w:pPr>
    </w:p>
    <w:p w:rsidR="00CA1846" w:rsidRDefault="00CA1846" w:rsidP="00CA1846">
      <w:pPr>
        <w:ind w:left="800" w:hangingChars="400" w:hanging="800"/>
      </w:pPr>
      <w:r>
        <w:rPr>
          <w:rFonts w:hint="eastAsia"/>
        </w:rPr>
        <w:t>（資金業務）</w:t>
      </w:r>
    </w:p>
    <w:p w:rsidR="00CA1846" w:rsidRDefault="00CA1846" w:rsidP="00CA1846">
      <w:pPr>
        <w:ind w:left="900" w:hangingChars="450" w:hanging="900"/>
      </w:pPr>
      <w:r>
        <w:rPr>
          <w:rFonts w:hint="eastAsia"/>
        </w:rPr>
        <w:t>第15条　　資金業務とは、資金の調達及び金銭の出納、保管を含む金銭の運用管理全般をいい、総務部が行う。</w:t>
      </w:r>
    </w:p>
    <w:p w:rsidR="00CA1846" w:rsidRDefault="00CA1846" w:rsidP="00CA1846">
      <w:pPr>
        <w:ind w:left="800" w:hangingChars="400" w:hanging="800"/>
      </w:pPr>
    </w:p>
    <w:p w:rsidR="00CA1846" w:rsidRDefault="00CA1846" w:rsidP="00CA1846">
      <w:pPr>
        <w:ind w:left="800" w:hangingChars="400" w:hanging="800"/>
      </w:pPr>
      <w:r>
        <w:rPr>
          <w:rFonts w:hint="eastAsia"/>
        </w:rPr>
        <w:t>（金銭の出納）</w:t>
      </w:r>
    </w:p>
    <w:p w:rsidR="00CA1846" w:rsidRDefault="00CA1846" w:rsidP="00CA1846">
      <w:pPr>
        <w:ind w:left="900" w:hangingChars="450" w:hanging="900"/>
      </w:pPr>
      <w:r>
        <w:rPr>
          <w:rFonts w:hint="eastAsia"/>
        </w:rPr>
        <w:t>第16条①　出納の請求は、所定の伝票を作成し、証憑を添付して、業務責任者の承認を得たうえで経理</w:t>
      </w:r>
      <w:r w:rsidR="00D6348C">
        <w:rPr>
          <w:rFonts w:hint="eastAsia"/>
        </w:rPr>
        <w:t xml:space="preserve">         </w:t>
      </w:r>
      <w:r>
        <w:rPr>
          <w:rFonts w:hint="eastAsia"/>
        </w:rPr>
        <w:t xml:space="preserve">担当部門に申請する。　</w:t>
      </w:r>
    </w:p>
    <w:p w:rsidR="00CA1846" w:rsidRDefault="00CA1846" w:rsidP="00CA1846">
      <w:pPr>
        <w:ind w:left="900" w:hangingChars="450" w:hanging="900"/>
      </w:pPr>
      <w:r>
        <w:rPr>
          <w:rFonts w:hint="eastAsia"/>
        </w:rPr>
        <w:t xml:space="preserve">　　　 ②　経理担当者は、当該受理した伝票及び証憑を照査し、経理責任者の承認を得たうえで出納を行う。</w:t>
      </w:r>
    </w:p>
    <w:p w:rsidR="00CA1846" w:rsidRDefault="00CA1846" w:rsidP="00CA1846">
      <w:pPr>
        <w:ind w:left="800" w:hangingChars="400" w:hanging="800"/>
      </w:pPr>
      <w:r>
        <w:rPr>
          <w:rFonts w:hint="eastAsia"/>
        </w:rPr>
        <w:t xml:space="preserve">　　　 ③　総務部以外の者は、領収書を発行してはならない。</w:t>
      </w:r>
    </w:p>
    <w:p w:rsidR="00994528" w:rsidRDefault="00994528" w:rsidP="00CA1846">
      <w:pPr>
        <w:ind w:left="800" w:hangingChars="400" w:hanging="800"/>
      </w:pPr>
    </w:p>
    <w:p w:rsidR="00CA1846" w:rsidRDefault="00CA1846" w:rsidP="00CA1846">
      <w:pPr>
        <w:ind w:left="800" w:hangingChars="400" w:hanging="800"/>
      </w:pPr>
      <w:r>
        <w:rPr>
          <w:rFonts w:hint="eastAsia"/>
        </w:rPr>
        <w:t>（残高の照合）</w:t>
      </w:r>
    </w:p>
    <w:p w:rsidR="00CA1846" w:rsidRDefault="00CA1846" w:rsidP="00CA1846">
      <w:pPr>
        <w:ind w:left="800" w:hangingChars="400" w:hanging="800"/>
      </w:pPr>
      <w:r>
        <w:rPr>
          <w:rFonts w:hint="eastAsia"/>
        </w:rPr>
        <w:t>第17条①　金銭等の残高は、次に定めるところにより、照合を行うものとする。</w:t>
      </w:r>
    </w:p>
    <w:p w:rsidR="00CA1846" w:rsidRDefault="00CA1846" w:rsidP="00CA1846">
      <w:pPr>
        <w:ind w:left="800" w:hangingChars="400" w:hanging="800"/>
      </w:pPr>
      <w:r>
        <w:rPr>
          <w:rFonts w:hint="eastAsia"/>
        </w:rPr>
        <w:t xml:space="preserve">　　　　　 1.　現金：日々の入出金終了後、所定の帳票と照合する。</w:t>
      </w:r>
    </w:p>
    <w:p w:rsidR="00CA1846" w:rsidRDefault="00CA1846" w:rsidP="00CA1846">
      <w:pPr>
        <w:ind w:left="2100" w:hangingChars="1050" w:hanging="2100"/>
      </w:pPr>
      <w:r>
        <w:rPr>
          <w:rFonts w:hint="eastAsia"/>
        </w:rPr>
        <w:t xml:space="preserve">　　　　　 2.　預金：月末に、所定の帳票と照合する。第２四半期末、期末その他必要がある場合は、預金先の残高証明書と併せて照合する。</w:t>
      </w:r>
    </w:p>
    <w:p w:rsidR="00CA1846" w:rsidRDefault="00D6348C" w:rsidP="007711A4">
      <w:pPr>
        <w:ind w:left="900" w:hangingChars="450" w:hanging="900"/>
      </w:pPr>
      <w:r>
        <w:rPr>
          <w:rFonts w:hint="eastAsia"/>
        </w:rPr>
        <w:t xml:space="preserve">       </w:t>
      </w:r>
      <w:r w:rsidR="00CA1846">
        <w:rPr>
          <w:rFonts w:hint="eastAsia"/>
        </w:rPr>
        <w:t>②　経理担当者は、前項の照合結果について経理責任者の承認を得るものとし、また金銭に過不</w:t>
      </w:r>
      <w:r>
        <w:rPr>
          <w:rFonts w:hint="eastAsia"/>
        </w:rPr>
        <w:t xml:space="preserve">         </w:t>
      </w:r>
      <w:r w:rsidR="00CA1846">
        <w:rPr>
          <w:rFonts w:hint="eastAsia"/>
        </w:rPr>
        <w:t>足が生じたときは、原因を究明し、遅滞なく経理責任者に報告して、その指示を受けるものとする。</w:t>
      </w:r>
    </w:p>
    <w:p w:rsidR="00CA1846" w:rsidRPr="00CA1846" w:rsidRDefault="00CA1846" w:rsidP="00CA1846">
      <w:pPr>
        <w:ind w:left="800" w:hangingChars="400" w:hanging="800"/>
      </w:pPr>
    </w:p>
    <w:p w:rsidR="00CA1846" w:rsidRDefault="00CA1846" w:rsidP="00CA1846">
      <w:pPr>
        <w:ind w:left="800" w:hangingChars="400" w:hanging="800"/>
      </w:pPr>
      <w:r>
        <w:rPr>
          <w:rFonts w:hint="eastAsia"/>
        </w:rPr>
        <w:t>（金融機関との取引）</w:t>
      </w:r>
    </w:p>
    <w:p w:rsidR="00CA1846" w:rsidRDefault="00CA1846" w:rsidP="007711A4">
      <w:pPr>
        <w:ind w:left="900" w:hangingChars="450" w:hanging="900"/>
      </w:pPr>
      <w:r>
        <w:rPr>
          <w:rFonts w:hint="eastAsia"/>
        </w:rPr>
        <w:t>第18条　　金融機関との預金取引、その他の取引を開始又は廃止する場合は、所定の決裁を得て行うものとする。</w:t>
      </w:r>
    </w:p>
    <w:p w:rsidR="007A1459" w:rsidRDefault="007A1459" w:rsidP="00CA1846">
      <w:pPr>
        <w:ind w:left="800" w:hangingChars="400" w:hanging="800"/>
      </w:pPr>
    </w:p>
    <w:p w:rsidR="00CA1846" w:rsidRDefault="00CA1846" w:rsidP="00CA1846">
      <w:pPr>
        <w:ind w:left="800" w:hangingChars="400" w:hanging="800"/>
      </w:pPr>
      <w:r>
        <w:rPr>
          <w:rFonts w:hint="eastAsia"/>
        </w:rPr>
        <w:t>（資金の借入）</w:t>
      </w:r>
    </w:p>
    <w:p w:rsidR="00CA1846" w:rsidRDefault="00CA1846" w:rsidP="00CA1846">
      <w:pPr>
        <w:ind w:left="800" w:hangingChars="400" w:hanging="800"/>
      </w:pPr>
      <w:r>
        <w:rPr>
          <w:rFonts w:hint="eastAsia"/>
        </w:rPr>
        <w:t>第19条　　資金の借入は、所定の決裁を得て行う。</w:t>
      </w:r>
    </w:p>
    <w:p w:rsidR="00CA1846" w:rsidRDefault="00CA1846" w:rsidP="00CA1846">
      <w:pPr>
        <w:ind w:left="800" w:hangingChars="400" w:hanging="800"/>
      </w:pPr>
    </w:p>
    <w:p w:rsidR="00CA1846" w:rsidRDefault="00CA1846" w:rsidP="00CA1846">
      <w:pPr>
        <w:ind w:left="800" w:hangingChars="400" w:hanging="800"/>
      </w:pPr>
      <w:r>
        <w:rPr>
          <w:rFonts w:hint="eastAsia"/>
        </w:rPr>
        <w:t>（債務残高の確認）</w:t>
      </w:r>
    </w:p>
    <w:p w:rsidR="00CA1846" w:rsidRDefault="00CA1846" w:rsidP="007711A4">
      <w:pPr>
        <w:ind w:left="900" w:hangingChars="450" w:hanging="900"/>
      </w:pPr>
      <w:r>
        <w:rPr>
          <w:rFonts w:hint="eastAsia"/>
        </w:rPr>
        <w:t>第20条　　金融機関に対する債務並びにそれに伴う差入担保物件等について、第２四半期末及び期末の</w:t>
      </w:r>
      <w:r w:rsidR="0069710C">
        <w:rPr>
          <w:rFonts w:hint="eastAsia"/>
        </w:rPr>
        <w:t xml:space="preserve">         </w:t>
      </w:r>
      <w:r>
        <w:rPr>
          <w:rFonts w:hint="eastAsia"/>
        </w:rPr>
        <w:t>相手方残高を確認し、帳簿残高と照合するものとする。</w:t>
      </w:r>
    </w:p>
    <w:p w:rsidR="00CA1846" w:rsidRDefault="00CA1846" w:rsidP="00CA1846">
      <w:pPr>
        <w:ind w:left="800" w:hangingChars="400" w:hanging="800"/>
      </w:pPr>
    </w:p>
    <w:p w:rsidR="00CA1846" w:rsidRDefault="00CA1846" w:rsidP="00CA1846">
      <w:pPr>
        <w:ind w:left="800" w:hangingChars="400" w:hanging="800"/>
      </w:pPr>
      <w:r>
        <w:rPr>
          <w:rFonts w:hint="eastAsia"/>
        </w:rPr>
        <w:t>（債務保証及び担保差入）</w:t>
      </w:r>
    </w:p>
    <w:p w:rsidR="00CA1846" w:rsidRDefault="00CA1846" w:rsidP="00CA1846">
      <w:pPr>
        <w:ind w:left="900" w:hangingChars="450" w:hanging="900"/>
      </w:pPr>
      <w:r>
        <w:rPr>
          <w:rFonts w:hint="eastAsia"/>
        </w:rPr>
        <w:t>第21条①　債務の保証、担保の差入など、将来において会社の資産に影響を及ぼす可能性のあるものに</w:t>
      </w:r>
      <w:r w:rsidR="00D6348C">
        <w:rPr>
          <w:rFonts w:hint="eastAsia"/>
        </w:rPr>
        <w:t xml:space="preserve">         </w:t>
      </w:r>
      <w:r>
        <w:rPr>
          <w:rFonts w:hint="eastAsia"/>
        </w:rPr>
        <w:t xml:space="preserve">ついては、所定の決裁を受けて行うものとする。　</w:t>
      </w:r>
    </w:p>
    <w:p w:rsidR="00CA1846" w:rsidRDefault="00CA1846" w:rsidP="00CA1846">
      <w:pPr>
        <w:ind w:left="900" w:hangingChars="450" w:hanging="900"/>
      </w:pPr>
      <w:r>
        <w:rPr>
          <w:rFonts w:hint="eastAsia"/>
        </w:rPr>
        <w:t xml:space="preserve">　　　 ②　債務の保証、担保の差入等については、補助簿を備えてその明細を明らかにし、第２四半期末、期末及び必要があるときには、相手方に確認し、帳簿残高と照合するものとする。</w:t>
      </w:r>
    </w:p>
    <w:p w:rsidR="00CA1846" w:rsidRDefault="00CA1846" w:rsidP="00CA1846">
      <w:pPr>
        <w:ind w:left="800" w:hangingChars="400" w:hanging="800"/>
      </w:pPr>
    </w:p>
    <w:p w:rsidR="00CA1846" w:rsidRDefault="00CA1846" w:rsidP="00CA1846">
      <w:pPr>
        <w:ind w:left="800" w:hangingChars="400" w:hanging="800"/>
      </w:pPr>
      <w:r>
        <w:rPr>
          <w:rFonts w:hint="eastAsia"/>
        </w:rPr>
        <w:t>（資金の貸付）</w:t>
      </w:r>
    </w:p>
    <w:p w:rsidR="00CA1846" w:rsidRDefault="00CA1846" w:rsidP="00CA1846">
      <w:pPr>
        <w:ind w:left="800" w:hangingChars="400" w:hanging="800"/>
      </w:pPr>
      <w:r>
        <w:rPr>
          <w:rFonts w:hint="eastAsia"/>
        </w:rPr>
        <w:t>第22条　　資金の貸付は、所定の決裁を得て行う。</w:t>
      </w:r>
    </w:p>
    <w:p w:rsidR="00CA1846" w:rsidRDefault="00CA1846" w:rsidP="00CA1846">
      <w:pPr>
        <w:ind w:left="800" w:hangingChars="400" w:hanging="800"/>
      </w:pPr>
    </w:p>
    <w:p w:rsidR="00CA1846" w:rsidRDefault="00CA1846" w:rsidP="00CA1846">
      <w:pPr>
        <w:ind w:left="800" w:hangingChars="400" w:hanging="800"/>
      </w:pPr>
      <w:r>
        <w:rPr>
          <w:rFonts w:hint="eastAsia"/>
        </w:rPr>
        <w:t>（有価証券の取得等）</w:t>
      </w:r>
    </w:p>
    <w:p w:rsidR="00CA1846" w:rsidRDefault="00CA1846" w:rsidP="00CA1846">
      <w:pPr>
        <w:ind w:left="800" w:hangingChars="400" w:hanging="800"/>
      </w:pPr>
      <w:r>
        <w:rPr>
          <w:rFonts w:hint="eastAsia"/>
        </w:rPr>
        <w:t>第23条①　有価証券の取得・差入・売却は、所定の決裁を得て行う。</w:t>
      </w:r>
    </w:p>
    <w:p w:rsidR="00CA1846" w:rsidRDefault="00CA1846" w:rsidP="00CA1846">
      <w:pPr>
        <w:ind w:left="800" w:hangingChars="400" w:hanging="800"/>
      </w:pPr>
      <w:r>
        <w:rPr>
          <w:rFonts w:hint="eastAsia"/>
        </w:rPr>
        <w:t xml:space="preserve">　　　 ②　記名式の有価証券は、取得後遅滞なく名義交換手続きを行わなければならない。</w:t>
      </w:r>
    </w:p>
    <w:p w:rsidR="00CA1846" w:rsidRDefault="00CA1846" w:rsidP="00CA1846">
      <w:pPr>
        <w:ind w:left="800" w:hangingChars="400" w:hanging="800"/>
      </w:pPr>
    </w:p>
    <w:p w:rsidR="00CA1846" w:rsidRDefault="00CA1846" w:rsidP="00CA1846">
      <w:pPr>
        <w:ind w:left="800" w:hangingChars="400" w:hanging="800"/>
      </w:pPr>
      <w:r>
        <w:rPr>
          <w:rFonts w:hint="eastAsia"/>
        </w:rPr>
        <w:t>（有価証券の管理）</w:t>
      </w:r>
    </w:p>
    <w:p w:rsidR="00CA1846" w:rsidRDefault="00CA1846" w:rsidP="00CA1846">
      <w:pPr>
        <w:ind w:left="800" w:hangingChars="400" w:hanging="800"/>
      </w:pPr>
      <w:r>
        <w:rPr>
          <w:rFonts w:hint="eastAsia"/>
        </w:rPr>
        <w:t>第24条①　有価証券については、補助簿を備え、その明細を明らかにしておかなければならない。</w:t>
      </w:r>
    </w:p>
    <w:p w:rsidR="00CA1846" w:rsidRDefault="00CA1846" w:rsidP="00CA1846">
      <w:pPr>
        <w:ind w:left="900" w:hangingChars="450" w:hanging="900"/>
      </w:pPr>
      <w:r>
        <w:rPr>
          <w:rFonts w:hint="eastAsia"/>
        </w:rPr>
        <w:t xml:space="preserve">　　　 ②　経理担当者は、第２四半期末、期末及び必要があるときは現物を会計帳簿と照合のうえ、残高明細書を作成し、経理責任者の承認を得るものとする。</w:t>
      </w:r>
    </w:p>
    <w:p w:rsidR="00CA1846" w:rsidRDefault="00CA1846" w:rsidP="00CA1846">
      <w:pPr>
        <w:ind w:left="800" w:hangingChars="400" w:hanging="800"/>
      </w:pPr>
    </w:p>
    <w:p w:rsidR="00CA1846" w:rsidRDefault="00CA1846" w:rsidP="00CA1846">
      <w:pPr>
        <w:ind w:left="800" w:hangingChars="400" w:hanging="800"/>
      </w:pPr>
      <w:r>
        <w:rPr>
          <w:rFonts w:hint="eastAsia"/>
        </w:rPr>
        <w:t>（有価証券の評価）</w:t>
      </w:r>
    </w:p>
    <w:p w:rsidR="00CA1846" w:rsidRDefault="00CA1846" w:rsidP="00CA1846">
      <w:pPr>
        <w:ind w:left="800" w:hangingChars="400" w:hanging="800"/>
      </w:pPr>
      <w:r>
        <w:rPr>
          <w:rFonts w:hint="eastAsia"/>
        </w:rPr>
        <w:t>第25条①　有価証券の取得価額は、購入価額又は払込金額とする。</w:t>
      </w:r>
    </w:p>
    <w:p w:rsidR="00CA1846" w:rsidRDefault="00CA1846" w:rsidP="00CA1846">
      <w:pPr>
        <w:ind w:left="800" w:hangingChars="400" w:hanging="800"/>
      </w:pPr>
      <w:r>
        <w:rPr>
          <w:rFonts w:hint="eastAsia"/>
        </w:rPr>
        <w:t xml:space="preserve">　　　 ②　有価証券の評価基準及び評価方法は、次のとおりとする。　 </w:t>
      </w:r>
    </w:p>
    <w:p w:rsidR="00CA1846" w:rsidRDefault="00CA1846" w:rsidP="00CA1846">
      <w:pPr>
        <w:ind w:leftChars="400" w:left="800" w:firstLineChars="150" w:firstLine="300"/>
      </w:pPr>
      <w:r>
        <w:rPr>
          <w:rFonts w:hint="eastAsia"/>
        </w:rPr>
        <w:t>1.　売買目的有価証券：時価（評価差額は当期の損益とする。）</w:t>
      </w:r>
    </w:p>
    <w:p w:rsidR="00CA1846" w:rsidRDefault="00CA1846" w:rsidP="00CA1846">
      <w:pPr>
        <w:ind w:left="2100" w:hangingChars="1050" w:hanging="2100"/>
      </w:pPr>
      <w:r>
        <w:rPr>
          <w:rFonts w:hint="eastAsia"/>
        </w:rPr>
        <w:t xml:space="preserve">　　　　　 2.　満期保有目的債権：償却原価法</w:t>
      </w:r>
    </w:p>
    <w:p w:rsidR="00CA1846" w:rsidRDefault="00CA1846" w:rsidP="00CA1846">
      <w:pPr>
        <w:ind w:left="800" w:hangingChars="400" w:hanging="800"/>
      </w:pPr>
      <w:r>
        <w:rPr>
          <w:rFonts w:hint="eastAsia"/>
        </w:rPr>
        <w:t xml:space="preserve">           3.　子会社及び関連会社株式：移動平均法による原価法</w:t>
      </w:r>
    </w:p>
    <w:p w:rsidR="00CA1846" w:rsidRDefault="00CA1846" w:rsidP="00CA1846">
      <w:pPr>
        <w:ind w:left="800" w:hangingChars="400" w:hanging="800"/>
      </w:pPr>
      <w:r>
        <w:rPr>
          <w:rFonts w:hint="eastAsia"/>
        </w:rPr>
        <w:t xml:space="preserve">　　　　　 4.　その他の有価証券</w:t>
      </w:r>
    </w:p>
    <w:p w:rsidR="00CA1846" w:rsidRDefault="00CA1846" w:rsidP="00CA1846">
      <w:pPr>
        <w:ind w:left="800" w:hangingChars="400" w:hanging="800"/>
      </w:pPr>
      <w:r>
        <w:rPr>
          <w:rFonts w:hint="eastAsia"/>
        </w:rPr>
        <w:t xml:space="preserve">　　　　　　　　 時価のあるもの：市場価格等に基づく時価法（評価差額は全部純資産直入法により</w:t>
      </w:r>
    </w:p>
    <w:p w:rsidR="00CA1846" w:rsidRDefault="00CA1846" w:rsidP="00CA1846">
      <w:pPr>
        <w:ind w:left="800" w:hangingChars="400" w:hanging="800"/>
      </w:pPr>
      <w:r>
        <w:rPr>
          <w:rFonts w:hint="eastAsia"/>
        </w:rPr>
        <w:t xml:space="preserve">　　　　　　　　　　　　　　　 　処理）</w:t>
      </w:r>
    </w:p>
    <w:p w:rsidR="00CA1846" w:rsidRDefault="00CA1846" w:rsidP="00CA1846">
      <w:pPr>
        <w:ind w:left="800" w:hangingChars="400" w:hanging="800"/>
      </w:pPr>
      <w:r>
        <w:rPr>
          <w:rFonts w:hint="eastAsia"/>
        </w:rPr>
        <w:t xml:space="preserve">　　　　　　　　 時価のないもの：移動平均法による原価法</w:t>
      </w:r>
    </w:p>
    <w:p w:rsidR="00CA1846" w:rsidRDefault="00CA1846" w:rsidP="00CA1846">
      <w:pPr>
        <w:ind w:left="1700" w:hangingChars="850" w:hanging="1700"/>
      </w:pPr>
      <w:r>
        <w:rPr>
          <w:rFonts w:hint="eastAsia"/>
        </w:rPr>
        <w:t xml:space="preserve">　　　　　　　　 但し、有価証券の時価が著しく下落し、回復の見込みがないときは、相当の減額を実施するものとする。</w:t>
      </w:r>
    </w:p>
    <w:p w:rsidR="00CA1846" w:rsidRDefault="00CA1846" w:rsidP="00CA1846">
      <w:pPr>
        <w:ind w:left="900" w:hangingChars="450" w:hanging="900"/>
      </w:pPr>
      <w:r>
        <w:rPr>
          <w:rFonts w:hint="eastAsia"/>
        </w:rPr>
        <w:t xml:space="preserve">　　　 ③　有価証券及び出資証券の取得価額には、付随費用を含めるものとする。</w:t>
      </w:r>
    </w:p>
    <w:p w:rsidR="00CA1846" w:rsidRDefault="00CA1846" w:rsidP="00CA1846">
      <w:pPr>
        <w:ind w:left="800" w:hangingChars="400" w:hanging="800"/>
      </w:pPr>
    </w:p>
    <w:p w:rsidR="00CA1846" w:rsidRDefault="00CA1846" w:rsidP="00CA1846">
      <w:pPr>
        <w:ind w:left="800" w:hangingChars="400" w:hanging="800"/>
      </w:pPr>
    </w:p>
    <w:p w:rsidR="00CA1846" w:rsidRDefault="00CA1846" w:rsidP="00CA1846">
      <w:pPr>
        <w:ind w:left="800" w:hangingChars="400" w:hanging="800"/>
        <w:jc w:val="center"/>
      </w:pPr>
      <w:r>
        <w:rPr>
          <w:rFonts w:hint="eastAsia"/>
        </w:rPr>
        <w:t>第４章　債権・債務</w:t>
      </w:r>
    </w:p>
    <w:p w:rsidR="00CA1846" w:rsidRDefault="00CA1846" w:rsidP="00CA1846">
      <w:pPr>
        <w:ind w:left="800" w:hangingChars="400" w:hanging="800"/>
      </w:pPr>
    </w:p>
    <w:p w:rsidR="00CA1846" w:rsidRDefault="00CA1846" w:rsidP="00CA1846">
      <w:pPr>
        <w:ind w:left="800" w:hangingChars="400" w:hanging="800"/>
      </w:pPr>
      <w:r>
        <w:rPr>
          <w:rFonts w:hint="eastAsia"/>
        </w:rPr>
        <w:t>（債権・債務の管理）</w:t>
      </w:r>
    </w:p>
    <w:p w:rsidR="00CA1846" w:rsidRDefault="00CA1846" w:rsidP="007711A4">
      <w:pPr>
        <w:ind w:left="900" w:hangingChars="450" w:hanging="900"/>
      </w:pPr>
      <w:r>
        <w:rPr>
          <w:rFonts w:hint="eastAsia"/>
        </w:rPr>
        <w:t>第26条　　債権・債務は、その発生から消滅に至るまで、取引先別及び購入先別に記録、整理して、業務責任者が管理しなければならない。</w:t>
      </w:r>
    </w:p>
    <w:p w:rsidR="00CA1846" w:rsidRPr="00C72950" w:rsidRDefault="00CA1846" w:rsidP="00CA1846">
      <w:pPr>
        <w:ind w:left="800" w:hangingChars="400" w:hanging="800"/>
      </w:pPr>
    </w:p>
    <w:p w:rsidR="00CA1846" w:rsidRDefault="00CA1846" w:rsidP="00CA1846">
      <w:pPr>
        <w:ind w:left="800" w:hangingChars="400" w:hanging="800"/>
      </w:pPr>
      <w:r>
        <w:rPr>
          <w:rFonts w:hint="eastAsia"/>
        </w:rPr>
        <w:t>（債権の回収）</w:t>
      </w:r>
    </w:p>
    <w:p w:rsidR="00CA1846" w:rsidRDefault="00CA1846" w:rsidP="007711A4">
      <w:pPr>
        <w:ind w:left="900" w:hangingChars="450" w:hanging="900"/>
      </w:pPr>
      <w:r>
        <w:rPr>
          <w:rFonts w:hint="eastAsia"/>
        </w:rPr>
        <w:t>第27条　　債権は、契約に定められた期間中に回収するものとし、経理責任者は、この期間を超えて債</w:t>
      </w:r>
      <w:r w:rsidR="00D6348C">
        <w:rPr>
          <w:rFonts w:hint="eastAsia"/>
        </w:rPr>
        <w:t xml:space="preserve">         </w:t>
      </w:r>
      <w:r>
        <w:rPr>
          <w:rFonts w:hint="eastAsia"/>
        </w:rPr>
        <w:t>権がなお未回収であるものを把握するとともに、業務責任者と連携して、適切な保全措置をとらなければならない。</w:t>
      </w:r>
    </w:p>
    <w:p w:rsidR="00CA1846" w:rsidRDefault="00CA1846" w:rsidP="00CA1846">
      <w:pPr>
        <w:ind w:left="800" w:hangingChars="400" w:hanging="800"/>
      </w:pPr>
      <w:r>
        <w:rPr>
          <w:rFonts w:hint="eastAsia"/>
        </w:rPr>
        <w:t xml:space="preserve">　　　</w:t>
      </w:r>
    </w:p>
    <w:p w:rsidR="00CA1846" w:rsidRDefault="00CA1846" w:rsidP="00CA1846">
      <w:pPr>
        <w:ind w:left="800" w:hangingChars="400" w:hanging="800"/>
      </w:pPr>
      <w:r>
        <w:rPr>
          <w:rFonts w:hint="eastAsia"/>
        </w:rPr>
        <w:t>（債務の支払）</w:t>
      </w:r>
    </w:p>
    <w:p w:rsidR="00CA1846" w:rsidRDefault="00CA1846" w:rsidP="007711A4">
      <w:pPr>
        <w:ind w:left="900" w:hangingChars="450" w:hanging="900"/>
      </w:pPr>
      <w:r>
        <w:rPr>
          <w:rFonts w:hint="eastAsia"/>
        </w:rPr>
        <w:t>第28条　　経理責任者は、債務について補助簿等に基づき確認のうえ、支払手続きを取らなければなら</w:t>
      </w:r>
      <w:r w:rsidR="00D6348C">
        <w:rPr>
          <w:rFonts w:hint="eastAsia"/>
        </w:rPr>
        <w:t xml:space="preserve">         </w:t>
      </w:r>
      <w:r>
        <w:rPr>
          <w:rFonts w:hint="eastAsia"/>
        </w:rPr>
        <w:t>ない。</w:t>
      </w:r>
    </w:p>
    <w:p w:rsidR="00CA1846" w:rsidRDefault="00CA1846" w:rsidP="00CA1846">
      <w:pPr>
        <w:ind w:left="800" w:hangingChars="400" w:hanging="800"/>
      </w:pPr>
    </w:p>
    <w:p w:rsidR="00CA1846" w:rsidRDefault="00CA1846" w:rsidP="00CA1846">
      <w:pPr>
        <w:ind w:left="800" w:hangingChars="400" w:hanging="800"/>
      </w:pPr>
      <w:r>
        <w:rPr>
          <w:rFonts w:hint="eastAsia"/>
        </w:rPr>
        <w:t>(売上債権の計上)</w:t>
      </w:r>
    </w:p>
    <w:p w:rsidR="00CA1846" w:rsidRPr="0078203B" w:rsidRDefault="00CA1846" w:rsidP="00CA1846">
      <w:pPr>
        <w:ind w:left="800" w:hangingChars="400" w:hanging="800"/>
      </w:pPr>
      <w:r>
        <w:rPr>
          <w:rFonts w:hint="eastAsia"/>
        </w:rPr>
        <w:t>第29条</w:t>
      </w:r>
      <w:r w:rsidRPr="0078203B">
        <w:rPr>
          <w:rFonts w:hint="eastAsia"/>
        </w:rPr>
        <w:t>①　商品及び製品の販売は、</w:t>
      </w:r>
      <w:r w:rsidR="002A3DBB" w:rsidRPr="0078203B">
        <w:rPr>
          <w:rFonts w:hint="eastAsia"/>
        </w:rPr>
        <w:t>原則として</w:t>
      </w:r>
      <w:r w:rsidRPr="0078203B">
        <w:rPr>
          <w:rFonts w:hint="eastAsia"/>
        </w:rPr>
        <w:t>出荷日を基準として売上の計上を行うものとする。</w:t>
      </w:r>
    </w:p>
    <w:p w:rsidR="002A3DBB" w:rsidRPr="0078203B" w:rsidRDefault="002A3DBB" w:rsidP="002A3DBB">
      <w:pPr>
        <w:ind w:left="1000" w:hangingChars="500" w:hanging="1000"/>
      </w:pPr>
      <w:r w:rsidRPr="0078203B">
        <w:rPr>
          <w:rFonts w:hint="eastAsia"/>
        </w:rPr>
        <w:t xml:space="preserve">　　</w:t>
      </w:r>
      <w:r w:rsidR="00CA1846" w:rsidRPr="0078203B">
        <w:rPr>
          <w:rFonts w:hint="eastAsia"/>
        </w:rPr>
        <w:t xml:space="preserve">　</w:t>
      </w:r>
      <w:r w:rsidRPr="0078203B">
        <w:rPr>
          <w:rFonts w:hint="eastAsia"/>
        </w:rPr>
        <w:t xml:space="preserve"> ②　日本から直接輸出し、販売先の輸入港または輸入国内の指定場所で引渡す時点において販売先へ支配が移転する輸出取引においては、引渡予定日を基準として売上を計上する。</w:t>
      </w:r>
      <w:r w:rsidR="00EE7477" w:rsidRPr="0078203B">
        <w:rPr>
          <w:rFonts w:hint="eastAsia"/>
        </w:rPr>
        <w:t>その</w:t>
      </w:r>
      <w:r w:rsidRPr="0078203B">
        <w:rPr>
          <w:rFonts w:hint="eastAsia"/>
        </w:rPr>
        <w:t>売上及びそれに対応する費用の調整</w:t>
      </w:r>
      <w:r w:rsidR="00EE7477" w:rsidRPr="0078203B">
        <w:rPr>
          <w:rFonts w:hint="eastAsia"/>
        </w:rPr>
        <w:t>は</w:t>
      </w:r>
      <w:r w:rsidRPr="0078203B">
        <w:rPr>
          <w:rFonts w:hint="eastAsia"/>
        </w:rPr>
        <w:t>、</w:t>
      </w:r>
      <w:r w:rsidR="00EE7477" w:rsidRPr="0078203B">
        <w:rPr>
          <w:rFonts w:hint="eastAsia"/>
        </w:rPr>
        <w:t>決算修正仕訳により</w:t>
      </w:r>
      <w:r w:rsidRPr="0078203B">
        <w:rPr>
          <w:rFonts w:hint="eastAsia"/>
        </w:rPr>
        <w:t>期末決算、四半期決算の売上及び期間損益へ反映させる。</w:t>
      </w:r>
    </w:p>
    <w:p w:rsidR="00CA1846" w:rsidRPr="0078203B" w:rsidRDefault="00CA1846" w:rsidP="002A3DBB">
      <w:pPr>
        <w:ind w:leftChars="300" w:left="800" w:hangingChars="100" w:hanging="200"/>
      </w:pPr>
      <w:r w:rsidRPr="0078203B">
        <w:rPr>
          <w:rFonts w:hint="eastAsia"/>
        </w:rPr>
        <w:t xml:space="preserve"> </w:t>
      </w:r>
      <w:r w:rsidR="002A3DBB" w:rsidRPr="0078203B">
        <w:rPr>
          <w:rFonts w:hint="eastAsia"/>
        </w:rPr>
        <w:t>③</w:t>
      </w:r>
      <w:r w:rsidRPr="0078203B">
        <w:rPr>
          <w:rFonts w:hint="eastAsia"/>
        </w:rPr>
        <w:t xml:space="preserve">　役務の提供は、役務の提供が完了した日を基準として売上の計上を行うものとする。　 </w:t>
      </w:r>
    </w:p>
    <w:p w:rsidR="00CA1846" w:rsidRPr="0078203B" w:rsidRDefault="00CA1846" w:rsidP="00CA1846">
      <w:pPr>
        <w:ind w:left="800" w:hangingChars="400" w:hanging="800"/>
      </w:pPr>
    </w:p>
    <w:p w:rsidR="00CA1846" w:rsidRDefault="00CA1846" w:rsidP="00CA1846">
      <w:pPr>
        <w:ind w:left="800" w:hangingChars="400" w:hanging="800"/>
      </w:pPr>
      <w:r>
        <w:rPr>
          <w:rFonts w:hint="eastAsia"/>
        </w:rPr>
        <w:t>（仕入債務の計上）</w:t>
      </w:r>
    </w:p>
    <w:p w:rsidR="00CA1846" w:rsidRDefault="00CA1846" w:rsidP="00CA1846">
      <w:pPr>
        <w:ind w:left="800" w:hangingChars="400" w:hanging="800"/>
      </w:pPr>
      <w:r>
        <w:rPr>
          <w:rFonts w:hint="eastAsia"/>
        </w:rPr>
        <w:t>第30条①　商品及び原材料の仕入は、検収日を基準として仕入の計上を行うものとする。</w:t>
      </w:r>
    </w:p>
    <w:p w:rsidR="00CA1846" w:rsidRDefault="00CA1846" w:rsidP="00CA1846">
      <w:pPr>
        <w:ind w:left="800" w:hangingChars="400" w:hanging="800"/>
      </w:pPr>
      <w:r>
        <w:rPr>
          <w:rFonts w:hint="eastAsia"/>
        </w:rPr>
        <w:t xml:space="preserve">　　　 ②　役務の受入は、役務の受入検収日を基準として仕入の計上を行うものとする。　 </w:t>
      </w:r>
    </w:p>
    <w:p w:rsidR="00CA1846" w:rsidRDefault="00CA1846" w:rsidP="00CA1846">
      <w:pPr>
        <w:ind w:left="800" w:hangingChars="400" w:hanging="800"/>
      </w:pPr>
    </w:p>
    <w:p w:rsidR="00CA1846" w:rsidRDefault="00CA1846" w:rsidP="00CA1846">
      <w:pPr>
        <w:ind w:left="800" w:hangingChars="400" w:hanging="800"/>
      </w:pPr>
      <w:r>
        <w:rPr>
          <w:rFonts w:hint="eastAsia"/>
        </w:rPr>
        <w:t>（その他の債権・債務の計上）</w:t>
      </w:r>
    </w:p>
    <w:p w:rsidR="00D6348C" w:rsidRDefault="00CA1846" w:rsidP="00CA1846">
      <w:pPr>
        <w:ind w:left="900" w:hangingChars="450" w:hanging="900"/>
      </w:pPr>
      <w:r>
        <w:rPr>
          <w:rFonts w:hint="eastAsia"/>
        </w:rPr>
        <w:t>第31条　　その他の債権・債務が発生した場合、業務担当者は業務責任者の承認のうえで、発生を証す</w:t>
      </w:r>
    </w:p>
    <w:p w:rsidR="00CA1846" w:rsidRDefault="00D6348C" w:rsidP="00CA1846">
      <w:pPr>
        <w:ind w:left="900" w:hangingChars="450" w:hanging="900"/>
      </w:pPr>
      <w:r>
        <w:rPr>
          <w:rFonts w:hint="eastAsia"/>
        </w:rPr>
        <w:t xml:space="preserve">         </w:t>
      </w:r>
      <w:r w:rsidR="00CA1846">
        <w:rPr>
          <w:rFonts w:hint="eastAsia"/>
        </w:rPr>
        <w:t>る証憑に基づき、債権・債務を計上しなければならない。</w:t>
      </w:r>
    </w:p>
    <w:p w:rsidR="00CA1846" w:rsidRPr="00D6348C" w:rsidRDefault="00CA1846" w:rsidP="00CA1846">
      <w:pPr>
        <w:ind w:left="800" w:hangingChars="400" w:hanging="800"/>
      </w:pPr>
    </w:p>
    <w:p w:rsidR="00CA1846" w:rsidRDefault="00CA1846" w:rsidP="00CA1846">
      <w:pPr>
        <w:ind w:left="800" w:hangingChars="400" w:hanging="800"/>
      </w:pPr>
      <w:r>
        <w:rPr>
          <w:rFonts w:hint="eastAsia"/>
        </w:rPr>
        <w:t>（残高確認）</w:t>
      </w:r>
    </w:p>
    <w:p w:rsidR="00CA1846" w:rsidRDefault="00CA1846" w:rsidP="007711A4">
      <w:pPr>
        <w:ind w:left="900" w:hangingChars="450" w:hanging="900"/>
      </w:pPr>
      <w:r>
        <w:rPr>
          <w:rFonts w:hint="eastAsia"/>
        </w:rPr>
        <w:t>第32条①　経理責任者は、期末において、売掛金の残高内容を相手先に通知照会し、その確認を行うこ</w:t>
      </w:r>
      <w:r w:rsidR="00D6348C">
        <w:rPr>
          <w:rFonts w:hint="eastAsia"/>
        </w:rPr>
        <w:t xml:space="preserve">         </w:t>
      </w:r>
      <w:r>
        <w:rPr>
          <w:rFonts w:hint="eastAsia"/>
        </w:rPr>
        <w:t>とを要する。但し、期末に行うことが困難な場合は、毎期継続して一定の日にこれを行うことができる。</w:t>
      </w:r>
    </w:p>
    <w:p w:rsidR="00CA1846" w:rsidRDefault="00CA1846" w:rsidP="00CA1846">
      <w:pPr>
        <w:ind w:left="900" w:hangingChars="450" w:hanging="900"/>
      </w:pPr>
      <w:r>
        <w:rPr>
          <w:rFonts w:hint="eastAsia"/>
        </w:rPr>
        <w:t xml:space="preserve">　　　 ②　前項の確認は、売掛金以外の債権・債務のうち、特に重要として指定されたものについて準用する。　 </w:t>
      </w:r>
    </w:p>
    <w:p w:rsidR="00CA1846" w:rsidRDefault="00CA1846" w:rsidP="00CA1846">
      <w:pPr>
        <w:ind w:left="800" w:hangingChars="400" w:hanging="800"/>
      </w:pPr>
    </w:p>
    <w:p w:rsidR="00CA1846" w:rsidRDefault="00CA1846" w:rsidP="00CA1846">
      <w:pPr>
        <w:ind w:left="800" w:hangingChars="400" w:hanging="800"/>
      </w:pPr>
      <w:r>
        <w:rPr>
          <w:rFonts w:hint="eastAsia"/>
        </w:rPr>
        <w:t>（特殊整理）</w:t>
      </w:r>
    </w:p>
    <w:p w:rsidR="00CA1846" w:rsidRDefault="00CA1846" w:rsidP="007711A4">
      <w:pPr>
        <w:ind w:left="900" w:hangingChars="450" w:hanging="900"/>
      </w:pPr>
      <w:r>
        <w:rPr>
          <w:rFonts w:hint="eastAsia"/>
        </w:rPr>
        <w:t>第33条　　業務責任者は、その管理する債券・債務について不測かつ特殊の事由によりその償却が必要</w:t>
      </w:r>
      <w:r w:rsidR="00D6348C">
        <w:rPr>
          <w:rFonts w:hint="eastAsia"/>
        </w:rPr>
        <w:t xml:space="preserve">         </w:t>
      </w:r>
      <w:r>
        <w:rPr>
          <w:rFonts w:hint="eastAsia"/>
        </w:rPr>
        <w:t>となった場合は、遅滞なく経理責任者と協議して、所定の決裁を受けて処理を行うものとする。</w:t>
      </w:r>
    </w:p>
    <w:p w:rsidR="001E519C" w:rsidRDefault="001E519C" w:rsidP="00CA1846">
      <w:pPr>
        <w:ind w:left="800" w:hangingChars="400" w:hanging="800"/>
      </w:pPr>
    </w:p>
    <w:p w:rsidR="001E519C" w:rsidRDefault="001E519C" w:rsidP="00CA1846">
      <w:pPr>
        <w:ind w:left="800" w:hangingChars="400" w:hanging="800"/>
      </w:pPr>
    </w:p>
    <w:p w:rsidR="00CA1846" w:rsidRDefault="00CA1846" w:rsidP="00CA1846">
      <w:pPr>
        <w:ind w:left="800" w:hangingChars="400" w:hanging="800"/>
        <w:jc w:val="center"/>
      </w:pPr>
      <w:r>
        <w:rPr>
          <w:rFonts w:hint="eastAsia"/>
        </w:rPr>
        <w:t>第５章　棚卸資産</w:t>
      </w:r>
    </w:p>
    <w:p w:rsidR="00CA1846" w:rsidRDefault="00CA1846" w:rsidP="00CA1846">
      <w:pPr>
        <w:ind w:left="800" w:hangingChars="400" w:hanging="800"/>
      </w:pPr>
      <w:r>
        <w:rPr>
          <w:rFonts w:hint="eastAsia"/>
        </w:rPr>
        <w:t>（棚卸資産の範囲）</w:t>
      </w:r>
    </w:p>
    <w:p w:rsidR="00CA1846" w:rsidRDefault="00CA1846" w:rsidP="00CA1846">
      <w:pPr>
        <w:ind w:left="800" w:hangingChars="400" w:hanging="800"/>
      </w:pPr>
      <w:r>
        <w:rPr>
          <w:rFonts w:hint="eastAsia"/>
        </w:rPr>
        <w:t>第34条　　棚卸資産とは、製品、半製品、仕掛品、原材料及び貯蔵品をいう。</w:t>
      </w:r>
    </w:p>
    <w:p w:rsidR="00CA1846" w:rsidRDefault="00CA1846" w:rsidP="00CA1846">
      <w:pPr>
        <w:ind w:left="800" w:hangingChars="400" w:hanging="800"/>
      </w:pPr>
    </w:p>
    <w:p w:rsidR="00CA1846" w:rsidRDefault="00CA1846" w:rsidP="00CA1846">
      <w:pPr>
        <w:ind w:left="800" w:hangingChars="400" w:hanging="800"/>
      </w:pPr>
      <w:r>
        <w:rPr>
          <w:rFonts w:hint="eastAsia"/>
        </w:rPr>
        <w:t>（棚卸資産の管理）</w:t>
      </w:r>
    </w:p>
    <w:p w:rsidR="00CA1846" w:rsidRDefault="00CA1846" w:rsidP="007711A4">
      <w:pPr>
        <w:ind w:left="900" w:hangingChars="450" w:hanging="900"/>
      </w:pPr>
      <w:r>
        <w:rPr>
          <w:rFonts w:hint="eastAsia"/>
        </w:rPr>
        <w:t>第35条①</w:t>
      </w:r>
      <w:r w:rsidR="007A1459">
        <w:rPr>
          <w:rFonts w:hint="eastAsia"/>
        </w:rPr>
        <w:t xml:space="preserve">　</w:t>
      </w:r>
      <w:r>
        <w:rPr>
          <w:rFonts w:hint="eastAsia"/>
        </w:rPr>
        <w:t>各部門において所管する棚卸資産の受払及び保管等の管理については、当該業務責任者がそ</w:t>
      </w:r>
      <w:r w:rsidR="00D6348C">
        <w:rPr>
          <w:rFonts w:hint="eastAsia"/>
        </w:rPr>
        <w:t xml:space="preserve">         </w:t>
      </w:r>
      <w:r w:rsidR="007A1459">
        <w:rPr>
          <w:rFonts w:hint="eastAsia"/>
        </w:rPr>
        <w:t>の</w:t>
      </w:r>
      <w:r>
        <w:rPr>
          <w:rFonts w:hint="eastAsia"/>
        </w:rPr>
        <w:t>責任を負う。常に現品在庫の内容を把握し、適正在庫量の維持を図り、管理運営に万全を期</w:t>
      </w:r>
      <w:r w:rsidR="00D6348C">
        <w:rPr>
          <w:rFonts w:hint="eastAsia"/>
        </w:rPr>
        <w:t xml:space="preserve">         </w:t>
      </w:r>
      <w:r>
        <w:rPr>
          <w:rFonts w:hint="eastAsia"/>
        </w:rPr>
        <w:t>すものとする。</w:t>
      </w:r>
    </w:p>
    <w:p w:rsidR="00CA1846" w:rsidRDefault="00CA1846" w:rsidP="00CA1846">
      <w:pPr>
        <w:ind w:left="900" w:hangingChars="450" w:hanging="900"/>
      </w:pPr>
      <w:r>
        <w:rPr>
          <w:rFonts w:hint="eastAsia"/>
        </w:rPr>
        <w:t xml:space="preserve">　　　 ②　棚卸資産の受入・払出は、継続的に記録し常にその在庫量を明確にしておく。 </w:t>
      </w:r>
    </w:p>
    <w:p w:rsidR="00CA1846" w:rsidRDefault="00CA1846" w:rsidP="00CA1846">
      <w:pPr>
        <w:ind w:left="900" w:hangingChars="450" w:hanging="900"/>
      </w:pPr>
      <w:r>
        <w:rPr>
          <w:rFonts w:hint="eastAsia"/>
        </w:rPr>
        <w:t xml:space="preserve">　　　 ③　盗難・紛失等の事故が発生した場合及び実施棚卸により過不足が発生した場合は、経理責任者に報告する。</w:t>
      </w:r>
    </w:p>
    <w:p w:rsidR="00CA1846" w:rsidRDefault="00CA1846" w:rsidP="00CA1846">
      <w:pPr>
        <w:ind w:left="900" w:hangingChars="450" w:hanging="900"/>
      </w:pPr>
      <w:r>
        <w:rPr>
          <w:rFonts w:hint="eastAsia"/>
        </w:rPr>
        <w:t xml:space="preserve">　　　 ④　経理責任者は、前項のうちその重要なものについて社長に報告するとともに処理につき指示を受けるものとする。</w:t>
      </w:r>
    </w:p>
    <w:p w:rsidR="00CA1846" w:rsidRPr="009A0342" w:rsidRDefault="00412EAC" w:rsidP="00CA1846">
      <w:pPr>
        <w:ind w:left="800" w:hangingChars="400" w:hanging="800"/>
        <w:rPr>
          <w:rFonts w:hAnsi="ＭＳ 明朝"/>
          <w:color w:val="FF0000"/>
        </w:rPr>
      </w:pPr>
      <w:r>
        <w:rPr>
          <w:rFonts w:hint="eastAsia"/>
        </w:rPr>
        <w:t xml:space="preserve">　　　 </w:t>
      </w:r>
      <w:r w:rsidRPr="009A0342">
        <w:rPr>
          <w:rFonts w:hAnsi="ＭＳ 明朝" w:hint="eastAsia"/>
        </w:rPr>
        <w:t>⑤　棚卸資産に関する管理の詳細は、別に定める「棚卸資産管理要領」によるものとする。</w:t>
      </w:r>
    </w:p>
    <w:p w:rsidR="00412EAC" w:rsidRDefault="00412EAC" w:rsidP="00CA1846">
      <w:pPr>
        <w:ind w:left="800" w:hangingChars="400" w:hanging="800"/>
      </w:pPr>
    </w:p>
    <w:p w:rsidR="00CA1846" w:rsidRDefault="00CA1846" w:rsidP="00CA1846">
      <w:pPr>
        <w:ind w:left="800" w:hangingChars="400" w:hanging="800"/>
      </w:pPr>
      <w:r>
        <w:rPr>
          <w:rFonts w:hint="eastAsia"/>
        </w:rPr>
        <w:t>（棚卸資産の取得価額）</w:t>
      </w:r>
    </w:p>
    <w:p w:rsidR="00CA1846" w:rsidRDefault="00CA1846" w:rsidP="00CA1846">
      <w:pPr>
        <w:ind w:left="800" w:hangingChars="400" w:hanging="800"/>
      </w:pPr>
      <w:r>
        <w:rPr>
          <w:rFonts w:hint="eastAsia"/>
        </w:rPr>
        <w:t>第36条　　棚卸資産の取得価額は、次のとおりとする。</w:t>
      </w:r>
    </w:p>
    <w:p w:rsidR="00CA1846" w:rsidRDefault="00CA1846" w:rsidP="00CA1846">
      <w:pPr>
        <w:ind w:left="800" w:hangingChars="400" w:hanging="800"/>
      </w:pPr>
      <w:r>
        <w:rPr>
          <w:rFonts w:hint="eastAsia"/>
        </w:rPr>
        <w:t xml:space="preserve">　　　　　 1.　購入品：購入価額（値引き、割戻しは控除する。）及び付随費用</w:t>
      </w:r>
    </w:p>
    <w:p w:rsidR="00CA1846" w:rsidRDefault="00CA1846" w:rsidP="00CA1846">
      <w:pPr>
        <w:ind w:left="2100" w:hangingChars="1050" w:hanging="2100"/>
      </w:pPr>
      <w:r>
        <w:rPr>
          <w:rFonts w:hint="eastAsia"/>
        </w:rPr>
        <w:t xml:space="preserve">　　　　　 2.　自社品：製造原価</w:t>
      </w:r>
    </w:p>
    <w:p w:rsidR="00CA1846" w:rsidRDefault="00CA1846" w:rsidP="00CA1846">
      <w:pPr>
        <w:ind w:left="800" w:hangingChars="400" w:hanging="800"/>
      </w:pPr>
    </w:p>
    <w:p w:rsidR="00CA1846" w:rsidRDefault="00CA1846" w:rsidP="00CA1846">
      <w:pPr>
        <w:ind w:left="800" w:hangingChars="400" w:hanging="800"/>
      </w:pPr>
      <w:r>
        <w:rPr>
          <w:rFonts w:hint="eastAsia"/>
        </w:rPr>
        <w:t>（棚卸資産の実地棚卸）</w:t>
      </w:r>
    </w:p>
    <w:p w:rsidR="00CA1846" w:rsidRDefault="00CA1846" w:rsidP="009A0342">
      <w:pPr>
        <w:ind w:left="900" w:hangingChars="450" w:hanging="900"/>
      </w:pPr>
      <w:r>
        <w:rPr>
          <w:rFonts w:hint="eastAsia"/>
        </w:rPr>
        <w:t>第37条①　棚卸資産の管理責任者は、</w:t>
      </w:r>
      <w:r w:rsidR="000C3C87" w:rsidRPr="009A0342">
        <w:rPr>
          <w:rFonts w:hAnsi="ＭＳ 明朝" w:hint="eastAsia"/>
        </w:rPr>
        <w:t>年度末</w:t>
      </w:r>
      <w:r>
        <w:rPr>
          <w:rFonts w:hint="eastAsia"/>
        </w:rPr>
        <w:t xml:space="preserve">に実地棚卸を行い、帳簿残高と照合しなければならない。　　</w:t>
      </w:r>
    </w:p>
    <w:p w:rsidR="00CA1846" w:rsidRDefault="00D6348C" w:rsidP="00CA1846">
      <w:pPr>
        <w:ind w:left="800" w:hangingChars="400" w:hanging="800"/>
      </w:pPr>
      <w:r>
        <w:rPr>
          <w:rFonts w:hint="eastAsia"/>
        </w:rPr>
        <w:t xml:space="preserve">       </w:t>
      </w:r>
      <w:r w:rsidR="00CA1846">
        <w:rPr>
          <w:rFonts w:hint="eastAsia"/>
        </w:rPr>
        <w:t>②　前項の実地棚卸に当たっては、当該棚卸資産の管理に直接関係ない第三者の立会を要する。</w:t>
      </w:r>
    </w:p>
    <w:p w:rsidR="00CA1846" w:rsidRDefault="00D6348C" w:rsidP="00D6348C">
      <w:pPr>
        <w:ind w:left="900" w:hangingChars="450" w:hanging="900"/>
      </w:pPr>
      <w:r>
        <w:rPr>
          <w:rFonts w:hint="eastAsia"/>
        </w:rPr>
        <w:t xml:space="preserve">       </w:t>
      </w:r>
      <w:r w:rsidR="00CA1846">
        <w:rPr>
          <w:rFonts w:hint="eastAsia"/>
        </w:rPr>
        <w:t>③　社外に保管されている棚卸資産については、倉庫会社等の在庫証明書又は立証する書類をもって実地棚卸に代えることができる。</w:t>
      </w:r>
    </w:p>
    <w:p w:rsidR="00CA1846" w:rsidRDefault="00412EAC" w:rsidP="00412EAC">
      <w:pPr>
        <w:tabs>
          <w:tab w:val="left" w:pos="1065"/>
        </w:tabs>
        <w:ind w:firstLineChars="350" w:firstLine="700"/>
        <w:rPr>
          <w:rFonts w:hAnsi="ＭＳ 明朝"/>
        </w:rPr>
      </w:pPr>
      <w:r w:rsidRPr="009A0342">
        <w:rPr>
          <w:rFonts w:hAnsi="ＭＳ 明朝" w:hint="eastAsia"/>
        </w:rPr>
        <w:t xml:space="preserve">④　 実地棚卸実施に関する手続きは、別に定める「実地棚卸実施要領」によるものとする。　</w:t>
      </w:r>
    </w:p>
    <w:p w:rsidR="009A0342" w:rsidRPr="009A0342" w:rsidRDefault="009A0342" w:rsidP="00412EAC">
      <w:pPr>
        <w:tabs>
          <w:tab w:val="left" w:pos="1065"/>
        </w:tabs>
        <w:ind w:firstLineChars="350" w:firstLine="700"/>
        <w:rPr>
          <w:rFonts w:hAnsi="ＭＳ 明朝"/>
          <w:color w:val="FF0000"/>
        </w:rPr>
      </w:pPr>
    </w:p>
    <w:p w:rsidR="00CA1846" w:rsidRDefault="00CA1846" w:rsidP="00CA1846">
      <w:pPr>
        <w:ind w:left="800" w:hangingChars="400" w:hanging="800"/>
      </w:pPr>
      <w:r>
        <w:rPr>
          <w:rFonts w:hint="eastAsia"/>
        </w:rPr>
        <w:t>（棚卸資産の評価）</w:t>
      </w:r>
    </w:p>
    <w:p w:rsidR="00CA1846" w:rsidRDefault="00CA1846" w:rsidP="00CA1846">
      <w:pPr>
        <w:ind w:left="800" w:hangingChars="400" w:hanging="800"/>
      </w:pPr>
      <w:r>
        <w:rPr>
          <w:rFonts w:hint="eastAsia"/>
        </w:rPr>
        <w:t>第38条　　棚卸資産の評価方法及び評価基準は、次のとおりとする。</w:t>
      </w:r>
    </w:p>
    <w:p w:rsidR="00CA1846" w:rsidRDefault="00CA1846" w:rsidP="00CA1846">
      <w:pPr>
        <w:ind w:left="800" w:hangingChars="400" w:hanging="800"/>
      </w:pPr>
      <w:r>
        <w:rPr>
          <w:rFonts w:hint="eastAsia"/>
        </w:rPr>
        <w:t xml:space="preserve">　　　　　 1.　商品、製品、半製品、仕掛品及び原材料：月別総平均法による原価法　</w:t>
      </w:r>
    </w:p>
    <w:p w:rsidR="00CA1846" w:rsidRDefault="00CA1846" w:rsidP="00CA1846">
      <w:pPr>
        <w:ind w:left="800" w:hangingChars="400" w:hanging="800"/>
      </w:pPr>
      <w:r>
        <w:rPr>
          <w:rFonts w:hint="eastAsia"/>
        </w:rPr>
        <w:t xml:space="preserve">　　　　　 2.　貯蔵品：移動平均法による原価法</w:t>
      </w:r>
    </w:p>
    <w:p w:rsidR="00CA1846" w:rsidRDefault="00CA1846" w:rsidP="00D6348C">
      <w:pPr>
        <w:ind w:left="1100" w:hangingChars="550" w:hanging="1100"/>
      </w:pPr>
      <w:r>
        <w:rPr>
          <w:rFonts w:hint="eastAsia"/>
        </w:rPr>
        <w:t xml:space="preserve">　　　　　 　但し貸借対照表価額は収益性の低下による簿価切下げの方法により算定する。本項の適用は洗い替え法によるものとする。</w:t>
      </w:r>
    </w:p>
    <w:p w:rsidR="00CA1846" w:rsidRPr="00D6348C" w:rsidRDefault="00CA1846" w:rsidP="00CA1846">
      <w:pPr>
        <w:ind w:left="800" w:hangingChars="400" w:hanging="800"/>
      </w:pPr>
    </w:p>
    <w:p w:rsidR="00CA1846" w:rsidRDefault="00CA1846" w:rsidP="00CA1846">
      <w:pPr>
        <w:ind w:left="800" w:hangingChars="400" w:hanging="800"/>
      </w:pPr>
    </w:p>
    <w:p w:rsidR="00CA1846" w:rsidRDefault="00CA1846" w:rsidP="00CA1846">
      <w:pPr>
        <w:ind w:left="800" w:hangingChars="400" w:hanging="800"/>
        <w:jc w:val="center"/>
      </w:pPr>
      <w:r>
        <w:rPr>
          <w:rFonts w:hint="eastAsia"/>
        </w:rPr>
        <w:t>第６章　固定資産</w:t>
      </w:r>
    </w:p>
    <w:p w:rsidR="00CA1846" w:rsidRDefault="00CA1846" w:rsidP="00CA1846">
      <w:pPr>
        <w:ind w:left="800" w:hangingChars="400" w:hanging="800"/>
      </w:pPr>
    </w:p>
    <w:p w:rsidR="00CA1846" w:rsidRDefault="00CA1846" w:rsidP="00CA1846">
      <w:pPr>
        <w:ind w:left="800" w:hangingChars="400" w:hanging="800"/>
      </w:pPr>
      <w:r>
        <w:rPr>
          <w:rFonts w:hint="eastAsia"/>
        </w:rPr>
        <w:t>（固定資産の範囲）</w:t>
      </w:r>
    </w:p>
    <w:p w:rsidR="00CA1846" w:rsidRDefault="00CA1846" w:rsidP="00CA1846">
      <w:pPr>
        <w:ind w:left="900" w:hangingChars="450" w:hanging="900"/>
      </w:pPr>
      <w:r>
        <w:rPr>
          <w:rFonts w:hint="eastAsia"/>
        </w:rPr>
        <w:t>第39条　　固定資産とは、耐用年数が１年以上でかつ金額が２０万円以上の資産で、次に掲げるものをいう。</w:t>
      </w:r>
    </w:p>
    <w:p w:rsidR="00CA1846" w:rsidRDefault="00CA1846" w:rsidP="00CA1846">
      <w:pPr>
        <w:ind w:left="2900" w:hangingChars="1450" w:hanging="2900"/>
      </w:pPr>
      <w:r>
        <w:rPr>
          <w:rFonts w:hint="eastAsia"/>
        </w:rPr>
        <w:t xml:space="preserve">　　　　　 1.　有形固定資産：建物及び附属設備、構築物、機械装置、車両運搬具、工具器具備品、土地、リース資産、建設仮勘定</w:t>
      </w:r>
    </w:p>
    <w:p w:rsidR="00CA1846" w:rsidRDefault="00CA1846" w:rsidP="00CA1846">
      <w:pPr>
        <w:ind w:left="2900" w:hangingChars="1450" w:hanging="2900"/>
      </w:pPr>
      <w:r>
        <w:rPr>
          <w:rFonts w:hint="eastAsia"/>
        </w:rPr>
        <w:t xml:space="preserve">　　　　　 2.　無形固定資産：特許権、借地権、商標権、実用新案権、意匠権、電話加入権、施設利用権、ソフトウェア、リース資産、のれん</w:t>
      </w:r>
    </w:p>
    <w:p w:rsidR="00CA1846" w:rsidRDefault="00CA1846" w:rsidP="00CA1846">
      <w:pPr>
        <w:ind w:left="800" w:hangingChars="400" w:hanging="800"/>
      </w:pPr>
    </w:p>
    <w:p w:rsidR="00CA1846" w:rsidRDefault="00CA1846" w:rsidP="00CA1846">
      <w:pPr>
        <w:ind w:left="800" w:hangingChars="400" w:hanging="800"/>
      </w:pPr>
      <w:r>
        <w:rPr>
          <w:rFonts w:hint="eastAsia"/>
        </w:rPr>
        <w:t>(固定資産の管理)</w:t>
      </w:r>
    </w:p>
    <w:p w:rsidR="00CA1846" w:rsidRDefault="00CA1846" w:rsidP="00CA1846">
      <w:pPr>
        <w:ind w:left="800" w:hangingChars="400" w:hanging="800"/>
      </w:pPr>
      <w:r>
        <w:rPr>
          <w:rFonts w:hint="eastAsia"/>
        </w:rPr>
        <w:t>第40条</w:t>
      </w:r>
      <w:r w:rsidR="00412EAC" w:rsidRPr="009A0342">
        <w:rPr>
          <w:rFonts w:hAnsi="ＭＳ 明朝" w:hint="eastAsia"/>
        </w:rPr>
        <w:t>①</w:t>
      </w:r>
      <w:r>
        <w:rPr>
          <w:rFonts w:hint="eastAsia"/>
        </w:rPr>
        <w:t xml:space="preserve">　固定資産を現に保有する部門長は、その維持管理の責任を負う。</w:t>
      </w:r>
    </w:p>
    <w:p w:rsidR="00CA1846" w:rsidRDefault="00412EAC" w:rsidP="00CA1846">
      <w:pPr>
        <w:ind w:left="800" w:hangingChars="400" w:hanging="800"/>
        <w:rPr>
          <w:rFonts w:hAnsi="ＭＳ 明朝"/>
        </w:rPr>
      </w:pPr>
      <w:r>
        <w:rPr>
          <w:rFonts w:hint="eastAsia"/>
        </w:rPr>
        <w:t xml:space="preserve">       </w:t>
      </w:r>
      <w:r w:rsidRPr="009A0342">
        <w:rPr>
          <w:rFonts w:hAnsi="ＭＳ 明朝" w:hint="eastAsia"/>
        </w:rPr>
        <w:t>②　固定資産の管理は、別に定める「固定資産管理要領」による</w:t>
      </w:r>
      <w:r w:rsidR="001C2510" w:rsidRPr="009A0342">
        <w:rPr>
          <w:rFonts w:hAnsi="ＭＳ 明朝" w:hint="eastAsia"/>
        </w:rPr>
        <w:t>ものとする</w:t>
      </w:r>
      <w:r w:rsidR="00D8375F">
        <w:rPr>
          <w:rFonts w:hAnsi="ＭＳ 明朝" w:hint="eastAsia"/>
        </w:rPr>
        <w:t>。</w:t>
      </w:r>
    </w:p>
    <w:p w:rsidR="009A0342" w:rsidRDefault="009A0342" w:rsidP="00CA1846">
      <w:pPr>
        <w:ind w:left="800" w:hangingChars="400" w:hanging="800"/>
        <w:rPr>
          <w:rFonts w:hAnsi="ＭＳ 明朝"/>
          <w:color w:val="FF0000"/>
        </w:rPr>
      </w:pPr>
    </w:p>
    <w:p w:rsidR="005B1DA4" w:rsidRDefault="005B1DA4" w:rsidP="00CA1846">
      <w:pPr>
        <w:ind w:left="800" w:hangingChars="400" w:hanging="800"/>
        <w:rPr>
          <w:rFonts w:hAnsi="ＭＳ 明朝"/>
          <w:color w:val="FF0000"/>
        </w:rPr>
      </w:pPr>
    </w:p>
    <w:p w:rsidR="00D8375F" w:rsidRPr="007711A4" w:rsidRDefault="00D8375F" w:rsidP="00D8375F">
      <w:pPr>
        <w:ind w:left="800" w:hangingChars="400" w:hanging="800"/>
      </w:pPr>
      <w:r w:rsidRPr="007711A4">
        <w:rPr>
          <w:rFonts w:hint="eastAsia"/>
        </w:rPr>
        <w:t>(固定資産の現物照合)</w:t>
      </w:r>
    </w:p>
    <w:p w:rsidR="001E519C" w:rsidRPr="007711A4" w:rsidRDefault="00D8375F" w:rsidP="00D8375F">
      <w:pPr>
        <w:ind w:left="800" w:hangingChars="400" w:hanging="800"/>
        <w:rPr>
          <w:rFonts w:hAnsi="ＭＳ 明朝"/>
        </w:rPr>
      </w:pPr>
      <w:r w:rsidRPr="007711A4">
        <w:rPr>
          <w:rFonts w:hint="eastAsia"/>
        </w:rPr>
        <w:t>第40条の</w:t>
      </w:r>
      <w:r w:rsidR="001F07B6" w:rsidRPr="007711A4">
        <w:rPr>
          <w:rFonts w:hint="eastAsia"/>
        </w:rPr>
        <w:t>2</w:t>
      </w:r>
      <w:r w:rsidRPr="007711A4">
        <w:rPr>
          <w:rFonts w:hint="eastAsia"/>
        </w:rPr>
        <w:t xml:space="preserve">　有形固定資産の管理責任者は、期末時点</w:t>
      </w:r>
      <w:r w:rsidR="003F431D" w:rsidRPr="007711A4">
        <w:rPr>
          <w:rFonts w:hint="eastAsia"/>
        </w:rPr>
        <w:t>の</w:t>
      </w:r>
      <w:r w:rsidRPr="007711A4">
        <w:rPr>
          <w:rFonts w:hint="eastAsia"/>
        </w:rPr>
        <w:t>その管理に係る有形固定資産について、所定の固定資産台帳と現物照合を行い、その結果不一致が生じる場合、所定の手続きを行い現物残高との一致を図るものとする。</w:t>
      </w:r>
    </w:p>
    <w:p w:rsidR="00D8375F" w:rsidRPr="009A0342" w:rsidRDefault="00D8375F" w:rsidP="00D8375F">
      <w:pPr>
        <w:ind w:left="800" w:hangingChars="400" w:hanging="800"/>
        <w:rPr>
          <w:rFonts w:hAnsi="ＭＳ 明朝"/>
          <w:color w:val="FF0000"/>
        </w:rPr>
      </w:pPr>
    </w:p>
    <w:p w:rsidR="00CA1846" w:rsidRDefault="00CA1846" w:rsidP="00CA1846">
      <w:pPr>
        <w:ind w:left="800" w:hangingChars="400" w:hanging="800"/>
      </w:pPr>
      <w:r>
        <w:rPr>
          <w:rFonts w:hint="eastAsia"/>
        </w:rPr>
        <w:t>（固定資産取得等の決裁）</w:t>
      </w:r>
    </w:p>
    <w:p w:rsidR="00CA1846" w:rsidRDefault="00CA1846" w:rsidP="00784531">
      <w:pPr>
        <w:ind w:left="900" w:hangingChars="450" w:hanging="900"/>
      </w:pPr>
      <w:r>
        <w:rPr>
          <w:rFonts w:hint="eastAsia"/>
        </w:rPr>
        <w:t>第</w:t>
      </w:r>
      <w:r w:rsidR="007A1459">
        <w:rPr>
          <w:rFonts w:hint="eastAsia"/>
        </w:rPr>
        <w:t xml:space="preserve">41条　　</w:t>
      </w:r>
      <w:r>
        <w:rPr>
          <w:rFonts w:hint="eastAsia"/>
        </w:rPr>
        <w:t>固定資産の取得・売却・除却・貸付・借入・担保提供・交換･贈与等を行う場合は、所定の</w:t>
      </w:r>
      <w:r w:rsidR="007A1459">
        <w:rPr>
          <w:rFonts w:hint="eastAsia"/>
        </w:rPr>
        <w:t xml:space="preserve">　　　　 決裁</w:t>
      </w:r>
      <w:r>
        <w:rPr>
          <w:rFonts w:hint="eastAsia"/>
        </w:rPr>
        <w:t>を得なければならない。</w:t>
      </w:r>
    </w:p>
    <w:p w:rsidR="00994528" w:rsidRDefault="00994528" w:rsidP="00CA1846">
      <w:pPr>
        <w:ind w:left="800" w:hangingChars="400" w:hanging="800"/>
      </w:pPr>
    </w:p>
    <w:p w:rsidR="00CA1846" w:rsidRDefault="00CA1846" w:rsidP="00CA1846">
      <w:pPr>
        <w:ind w:left="800" w:hangingChars="400" w:hanging="800"/>
      </w:pPr>
      <w:r>
        <w:rPr>
          <w:rFonts w:hint="eastAsia"/>
        </w:rPr>
        <w:t>（固定資産の取得価額）</w:t>
      </w:r>
    </w:p>
    <w:p w:rsidR="00CA1846" w:rsidRDefault="00CA1846" w:rsidP="00CA1846">
      <w:pPr>
        <w:ind w:left="800" w:hangingChars="400" w:hanging="800"/>
      </w:pPr>
      <w:r>
        <w:rPr>
          <w:rFonts w:hint="eastAsia"/>
        </w:rPr>
        <w:t>第42条　　固定資産の取得価額は、次のとおりとする。</w:t>
      </w:r>
    </w:p>
    <w:p w:rsidR="00CA1846" w:rsidRDefault="00CA1846" w:rsidP="00CA1846">
      <w:pPr>
        <w:ind w:left="800" w:hangingChars="400" w:hanging="800"/>
      </w:pPr>
      <w:r>
        <w:rPr>
          <w:rFonts w:hint="eastAsia"/>
        </w:rPr>
        <w:t xml:space="preserve">　　　　　 1.　購入によるもの：購入価額及び付随費用の合計額</w:t>
      </w:r>
    </w:p>
    <w:p w:rsidR="00CA1846" w:rsidRDefault="00CA1846" w:rsidP="00CA1846">
      <w:pPr>
        <w:ind w:left="800" w:hangingChars="400" w:hanging="800"/>
      </w:pPr>
      <w:r>
        <w:rPr>
          <w:rFonts w:hint="eastAsia"/>
        </w:rPr>
        <w:t xml:space="preserve">　　　　　 2.　工事によるもの：工事原価又は請負工事費及び付随費用の合計額</w:t>
      </w:r>
    </w:p>
    <w:p w:rsidR="00CA1846" w:rsidRDefault="00CA1846" w:rsidP="00CA1846">
      <w:pPr>
        <w:ind w:left="800" w:hangingChars="400" w:hanging="800"/>
      </w:pPr>
      <w:r>
        <w:rPr>
          <w:rFonts w:hint="eastAsia"/>
        </w:rPr>
        <w:t xml:space="preserve">　　　　　 3.　交換によるもの：交換に提供した資産の帳簿価額と支出した差金の合計額</w:t>
      </w:r>
    </w:p>
    <w:p w:rsidR="00CA1846" w:rsidRDefault="00CA1846" w:rsidP="00CA1846">
      <w:pPr>
        <w:ind w:left="800" w:hangingChars="400" w:hanging="800"/>
      </w:pPr>
      <w:r>
        <w:rPr>
          <w:rFonts w:hint="eastAsia"/>
        </w:rPr>
        <w:t xml:space="preserve">　　　　　 4.　贈与又は代物弁済によるもの：原則として当該資産の受入時の評価額</w:t>
      </w:r>
    </w:p>
    <w:p w:rsidR="00CA1846" w:rsidRDefault="00CA1846" w:rsidP="00CA1846">
      <w:pPr>
        <w:ind w:left="800" w:hangingChars="400" w:hanging="800"/>
      </w:pPr>
    </w:p>
    <w:p w:rsidR="00CA1846" w:rsidRDefault="00CA1846" w:rsidP="00CA1846">
      <w:pPr>
        <w:ind w:left="800" w:hangingChars="400" w:hanging="800"/>
      </w:pPr>
      <w:r>
        <w:rPr>
          <w:rFonts w:hint="eastAsia"/>
        </w:rPr>
        <w:t>（資本的支出及び修繕費）</w:t>
      </w:r>
    </w:p>
    <w:p w:rsidR="00CA1846" w:rsidRDefault="00CA1846" w:rsidP="00784531">
      <w:pPr>
        <w:ind w:left="1000" w:hangingChars="500" w:hanging="1000"/>
      </w:pPr>
      <w:r>
        <w:rPr>
          <w:rFonts w:hint="eastAsia"/>
        </w:rPr>
        <w:t xml:space="preserve">第43条①　有形固定資産の価値を増加あるいは耐用年数を延長するための支出は、これを該当する有形固定資産の帳簿価額に加算する。　</w:t>
      </w:r>
    </w:p>
    <w:p w:rsidR="00CA1846" w:rsidRDefault="00CA1846" w:rsidP="00CA1846">
      <w:pPr>
        <w:ind w:left="800" w:hangingChars="400" w:hanging="800"/>
      </w:pPr>
      <w:r>
        <w:rPr>
          <w:rFonts w:hint="eastAsia"/>
        </w:rPr>
        <w:t xml:space="preserve">　　　 ②　有形固定資産の効果を維持するための支出は、これを修繕費として処理する。　</w:t>
      </w:r>
    </w:p>
    <w:p w:rsidR="00CA1846" w:rsidRDefault="00CA1846" w:rsidP="00CA1846">
      <w:pPr>
        <w:ind w:left="800" w:hangingChars="400" w:hanging="800"/>
      </w:pPr>
    </w:p>
    <w:p w:rsidR="00CA1846" w:rsidRDefault="00CA1846" w:rsidP="00CA1846">
      <w:pPr>
        <w:ind w:left="800" w:hangingChars="400" w:hanging="800"/>
      </w:pPr>
      <w:r>
        <w:rPr>
          <w:rFonts w:hint="eastAsia"/>
        </w:rPr>
        <w:t>（減価償却）</w:t>
      </w:r>
    </w:p>
    <w:p w:rsidR="00CA1846" w:rsidRDefault="00CA1846" w:rsidP="00CA1846">
      <w:pPr>
        <w:ind w:left="900" w:hangingChars="450" w:hanging="900"/>
      </w:pPr>
      <w:r>
        <w:rPr>
          <w:rFonts w:hint="eastAsia"/>
        </w:rPr>
        <w:t>第44条①　固定資産のうち、償却すべき固定資産（土地・建設仮勘定・借地権及び電話加入権を除く固</w:t>
      </w:r>
      <w:r w:rsidR="00363483">
        <w:rPr>
          <w:rFonts w:hint="eastAsia"/>
        </w:rPr>
        <w:t xml:space="preserve">         </w:t>
      </w:r>
      <w:r>
        <w:rPr>
          <w:rFonts w:hint="eastAsia"/>
        </w:rPr>
        <w:t>定資産、以下「減価償却資産」という。）は原則としてその資産を事業の用に供した月から減価償却を行う。</w:t>
      </w:r>
    </w:p>
    <w:p w:rsidR="00CA1846" w:rsidRDefault="00CA1846" w:rsidP="00CA1846">
      <w:pPr>
        <w:ind w:left="800" w:hangingChars="400" w:hanging="800"/>
      </w:pPr>
      <w:r>
        <w:rPr>
          <w:rFonts w:hint="eastAsia"/>
        </w:rPr>
        <w:t xml:space="preserve">　　　 ②　減価償却は、次の方法によるものとする。</w:t>
      </w:r>
    </w:p>
    <w:p w:rsidR="00CA1846" w:rsidRDefault="00CA1846" w:rsidP="00CA1846">
      <w:pPr>
        <w:ind w:left="800" w:hangingChars="400" w:hanging="800"/>
      </w:pPr>
      <w:r>
        <w:rPr>
          <w:rFonts w:hint="eastAsia"/>
        </w:rPr>
        <w:t xml:space="preserve">　　　　　 有形固定資産及び無形固定資産（電話加入権及び利用権を除く）：定額法</w:t>
      </w:r>
    </w:p>
    <w:p w:rsidR="00CA1846" w:rsidRDefault="00CA1846" w:rsidP="00CA1846">
      <w:pPr>
        <w:ind w:left="900" w:hangingChars="450" w:hanging="900"/>
      </w:pPr>
      <w:r>
        <w:rPr>
          <w:rFonts w:hint="eastAsia"/>
        </w:rPr>
        <w:t xml:space="preserve">　　　 ③　減価償却の基準となる耐用年数及び償却率は、原則として「減価償却資産の耐用年数等に関する省令」による。</w:t>
      </w:r>
    </w:p>
    <w:p w:rsidR="00CA1846" w:rsidRDefault="00CA1846" w:rsidP="00CA1846">
      <w:pPr>
        <w:ind w:left="800" w:hangingChars="400" w:hanging="800"/>
      </w:pPr>
    </w:p>
    <w:p w:rsidR="00CA1846" w:rsidRDefault="00CA1846" w:rsidP="00CA1846">
      <w:pPr>
        <w:ind w:left="800" w:hangingChars="400" w:hanging="800"/>
      </w:pPr>
      <w:r>
        <w:rPr>
          <w:rFonts w:hint="eastAsia"/>
        </w:rPr>
        <w:t>（固定資産の減損処理）</w:t>
      </w:r>
    </w:p>
    <w:p w:rsidR="00CA1846" w:rsidRDefault="00CA1846" w:rsidP="00784531">
      <w:pPr>
        <w:ind w:left="900" w:hangingChars="450" w:hanging="900"/>
      </w:pPr>
      <w:r>
        <w:rPr>
          <w:rFonts w:hint="eastAsia"/>
        </w:rPr>
        <w:t>第45条　　経理責任者は、固定資産が経済状況の変化等により投資額の回収可能性が見込めなくなった</w:t>
      </w:r>
      <w:r w:rsidR="00363483">
        <w:rPr>
          <w:rFonts w:hint="eastAsia"/>
        </w:rPr>
        <w:t xml:space="preserve">         </w:t>
      </w:r>
      <w:r>
        <w:rPr>
          <w:rFonts w:hint="eastAsia"/>
        </w:rPr>
        <w:t>場合、減損会計処理しなければならない。減損損失は当該損失が認識された期の損失とする。減損損失の額は、当該固定資産の帳簿価額から回収可能額を控除した金額とし、回収可能額は、その資産を売却した場合の正味売却価額と使用価値（将来キャッシュフローの割引現在価値）のいずれか大きい方とする。</w:t>
      </w:r>
    </w:p>
    <w:p w:rsidR="00CA1846" w:rsidRDefault="00CA1846" w:rsidP="00CA1846">
      <w:pPr>
        <w:ind w:left="800" w:hangingChars="400" w:hanging="800"/>
      </w:pPr>
    </w:p>
    <w:p w:rsidR="00CA1846" w:rsidRDefault="00CA1846" w:rsidP="00CA1846">
      <w:pPr>
        <w:ind w:left="800" w:hangingChars="400" w:hanging="800"/>
      </w:pPr>
    </w:p>
    <w:p w:rsidR="00CA1846" w:rsidRDefault="00CA1846" w:rsidP="00CA1846">
      <w:pPr>
        <w:ind w:left="800" w:hangingChars="400" w:hanging="800"/>
        <w:jc w:val="center"/>
      </w:pPr>
      <w:r>
        <w:rPr>
          <w:rFonts w:hint="eastAsia"/>
        </w:rPr>
        <w:t>第７章　繰延資産</w:t>
      </w:r>
    </w:p>
    <w:p w:rsidR="00CA1846" w:rsidRDefault="00CA1846" w:rsidP="00CA1846">
      <w:pPr>
        <w:ind w:left="800" w:hangingChars="400" w:hanging="800"/>
      </w:pPr>
    </w:p>
    <w:p w:rsidR="00CA1846" w:rsidRDefault="00CA1846" w:rsidP="00CA1846">
      <w:pPr>
        <w:ind w:left="800" w:hangingChars="400" w:hanging="800"/>
      </w:pPr>
      <w:r>
        <w:rPr>
          <w:rFonts w:hint="eastAsia"/>
        </w:rPr>
        <w:t>（繰延資産の範囲）</w:t>
      </w:r>
    </w:p>
    <w:p w:rsidR="00CA1846" w:rsidRDefault="00CA1846" w:rsidP="00CA1846">
      <w:pPr>
        <w:ind w:left="800" w:hangingChars="400" w:hanging="800"/>
      </w:pPr>
      <w:r>
        <w:rPr>
          <w:rFonts w:hint="eastAsia"/>
        </w:rPr>
        <w:t>第46条　　繰延資産は、創立費、開業費、株式交付費、社債発行費、開発費をいう。</w:t>
      </w:r>
    </w:p>
    <w:p w:rsidR="00CA1846" w:rsidRDefault="00CA1846" w:rsidP="00CA1846">
      <w:pPr>
        <w:ind w:left="800" w:hangingChars="400" w:hanging="800"/>
      </w:pPr>
    </w:p>
    <w:p w:rsidR="00CA1846" w:rsidRDefault="00CA1846" w:rsidP="00CA1846">
      <w:pPr>
        <w:ind w:left="800" w:hangingChars="400" w:hanging="800"/>
      </w:pPr>
      <w:r>
        <w:rPr>
          <w:rFonts w:hint="eastAsia"/>
        </w:rPr>
        <w:t>（繰延資産の計上）</w:t>
      </w:r>
    </w:p>
    <w:p w:rsidR="00CA1846" w:rsidRDefault="00CA1846" w:rsidP="00784531">
      <w:pPr>
        <w:ind w:left="900" w:hangingChars="450" w:hanging="900"/>
      </w:pPr>
      <w:r>
        <w:rPr>
          <w:rFonts w:hint="eastAsia"/>
        </w:rPr>
        <w:t>第47条　　繰延資産は原則として支出時に費用として処理するが、経理責任者が所定の決裁を受けて指</w:t>
      </w:r>
      <w:r w:rsidR="00363483">
        <w:rPr>
          <w:rFonts w:hint="eastAsia"/>
        </w:rPr>
        <w:t xml:space="preserve">         </w:t>
      </w:r>
      <w:r>
        <w:rPr>
          <w:rFonts w:hint="eastAsia"/>
        </w:rPr>
        <w:t>示したものに限り、繰延資産として計上できるものとする。</w:t>
      </w:r>
    </w:p>
    <w:p w:rsidR="005B1DA4" w:rsidRDefault="005B1DA4" w:rsidP="00CA1846">
      <w:pPr>
        <w:ind w:left="800" w:hangingChars="400" w:hanging="800"/>
      </w:pPr>
    </w:p>
    <w:p w:rsidR="005B1DA4" w:rsidRDefault="005B1DA4" w:rsidP="00CA1846">
      <w:pPr>
        <w:ind w:left="800" w:hangingChars="400" w:hanging="800"/>
      </w:pPr>
    </w:p>
    <w:p w:rsidR="00CA1846" w:rsidRDefault="00CA1846" w:rsidP="00CA1846">
      <w:pPr>
        <w:ind w:left="800" w:hangingChars="400" w:hanging="800"/>
        <w:jc w:val="center"/>
      </w:pPr>
      <w:r>
        <w:rPr>
          <w:rFonts w:hint="eastAsia"/>
        </w:rPr>
        <w:t>第８章　原価計算</w:t>
      </w:r>
    </w:p>
    <w:p w:rsidR="00CA1846" w:rsidRDefault="00CA1846" w:rsidP="00CA1846">
      <w:pPr>
        <w:ind w:left="800" w:hangingChars="400" w:hanging="800"/>
      </w:pPr>
    </w:p>
    <w:p w:rsidR="00CA1846" w:rsidRDefault="00CA1846" w:rsidP="00CA1846">
      <w:pPr>
        <w:ind w:left="800" w:hangingChars="400" w:hanging="800"/>
      </w:pPr>
      <w:r>
        <w:rPr>
          <w:rFonts w:hint="eastAsia"/>
        </w:rPr>
        <w:t>（原価計算）</w:t>
      </w:r>
    </w:p>
    <w:p w:rsidR="00CA1846" w:rsidRDefault="00CA1846" w:rsidP="00CA1846">
      <w:pPr>
        <w:ind w:left="800" w:hangingChars="400" w:hanging="800"/>
      </w:pPr>
      <w:r>
        <w:rPr>
          <w:rFonts w:hint="eastAsia"/>
        </w:rPr>
        <w:t xml:space="preserve">第48条①　原価計算は、「原価計算基準」（企業会計基準審議会制定）によるものとする。　</w:t>
      </w:r>
    </w:p>
    <w:p w:rsidR="00CA1846" w:rsidRDefault="00CA1846" w:rsidP="00CA1846">
      <w:pPr>
        <w:ind w:left="800" w:hangingChars="400" w:hanging="800"/>
      </w:pPr>
      <w:r>
        <w:rPr>
          <w:rFonts w:hint="eastAsia"/>
        </w:rPr>
        <w:t xml:space="preserve">　　　 ②　原価計算の方法は、総合原価計算によるものとする。</w:t>
      </w:r>
    </w:p>
    <w:p w:rsidR="00CA1846" w:rsidRDefault="00CA1846" w:rsidP="00CA1846">
      <w:pPr>
        <w:ind w:left="800" w:hangingChars="400" w:hanging="800"/>
      </w:pPr>
    </w:p>
    <w:p w:rsidR="00CA1846" w:rsidRDefault="00CA1846" w:rsidP="00CA1846">
      <w:pPr>
        <w:ind w:left="800" w:hangingChars="400" w:hanging="800"/>
      </w:pPr>
    </w:p>
    <w:p w:rsidR="00CA1846" w:rsidRDefault="00CA1846" w:rsidP="00CA1846">
      <w:pPr>
        <w:ind w:left="800" w:hangingChars="400" w:hanging="800"/>
        <w:jc w:val="center"/>
      </w:pPr>
      <w:r>
        <w:rPr>
          <w:rFonts w:hint="eastAsia"/>
        </w:rPr>
        <w:t>第９章　決　算</w:t>
      </w:r>
    </w:p>
    <w:p w:rsidR="00CA1846" w:rsidRDefault="00CA1846" w:rsidP="00CA1846">
      <w:pPr>
        <w:ind w:left="800" w:hangingChars="400" w:hanging="800"/>
      </w:pPr>
    </w:p>
    <w:p w:rsidR="00CA1846" w:rsidRDefault="00CA1846" w:rsidP="00CA1846">
      <w:pPr>
        <w:ind w:left="800" w:hangingChars="400" w:hanging="800"/>
      </w:pPr>
      <w:r>
        <w:rPr>
          <w:rFonts w:hint="eastAsia"/>
        </w:rPr>
        <w:t>（決算の種類）</w:t>
      </w:r>
    </w:p>
    <w:p w:rsidR="00CA1846" w:rsidRDefault="00CA1846" w:rsidP="00CA1846">
      <w:pPr>
        <w:ind w:left="800" w:hangingChars="400" w:hanging="800"/>
      </w:pPr>
      <w:r>
        <w:rPr>
          <w:rFonts w:hint="eastAsia"/>
        </w:rPr>
        <w:t xml:space="preserve">第49条①　事業年度末現在をもって期末決算を行う。　</w:t>
      </w:r>
    </w:p>
    <w:p w:rsidR="00CA1846" w:rsidRDefault="00CA1846" w:rsidP="00CA1846">
      <w:pPr>
        <w:ind w:left="800" w:hangingChars="400" w:hanging="800"/>
      </w:pPr>
      <w:r>
        <w:rPr>
          <w:rFonts w:hint="eastAsia"/>
        </w:rPr>
        <w:t xml:space="preserve">　　　 ②　月末現在をもって月次決算を行う。</w:t>
      </w:r>
    </w:p>
    <w:p w:rsidR="00CA1846" w:rsidRDefault="00CA1846" w:rsidP="00CA1846">
      <w:pPr>
        <w:ind w:left="800" w:hangingChars="400" w:hanging="800"/>
      </w:pPr>
      <w:r>
        <w:rPr>
          <w:rFonts w:hint="eastAsia"/>
        </w:rPr>
        <w:t>（期末決算処理）</w:t>
      </w:r>
    </w:p>
    <w:p w:rsidR="00CA1846" w:rsidRDefault="00CA1846" w:rsidP="00784531">
      <w:pPr>
        <w:ind w:left="900" w:hangingChars="450" w:hanging="900"/>
      </w:pPr>
      <w:r>
        <w:rPr>
          <w:rFonts w:hint="eastAsia"/>
        </w:rPr>
        <w:t>第50条　　期末決算は、当該事業年度の経営成績及び期末現在の財政状態を正確に把握するため、次に</w:t>
      </w:r>
      <w:r w:rsidR="00C72950">
        <w:rPr>
          <w:rFonts w:hint="eastAsia"/>
        </w:rPr>
        <w:t xml:space="preserve">         </w:t>
      </w:r>
      <w:r>
        <w:rPr>
          <w:rFonts w:hint="eastAsia"/>
        </w:rPr>
        <w:t>掲げる決算処理を行う。</w:t>
      </w:r>
    </w:p>
    <w:p w:rsidR="00CA1846" w:rsidRDefault="00CA1846" w:rsidP="00CA1846">
      <w:pPr>
        <w:ind w:left="900" w:hangingChars="450" w:hanging="900"/>
      </w:pPr>
      <w:r>
        <w:rPr>
          <w:rFonts w:hint="eastAsia"/>
        </w:rPr>
        <w:t xml:space="preserve">　　　　　 1.　決算期日までの取引を発生主義に基づき会計処理する。</w:t>
      </w:r>
    </w:p>
    <w:p w:rsidR="00CA1846" w:rsidRDefault="00CA1846" w:rsidP="00CA1846">
      <w:pPr>
        <w:ind w:left="900" w:hangingChars="450" w:hanging="900"/>
      </w:pPr>
      <w:r>
        <w:rPr>
          <w:rFonts w:hint="eastAsia"/>
        </w:rPr>
        <w:t xml:space="preserve">　　　　　 2.　各勘定科目の残高内容を照査し必要な整理を行う。</w:t>
      </w:r>
    </w:p>
    <w:p w:rsidR="00CA1846" w:rsidRDefault="00CA1846" w:rsidP="00CA1846">
      <w:pPr>
        <w:ind w:left="900" w:hangingChars="450" w:hanging="900"/>
      </w:pPr>
      <w:r>
        <w:rPr>
          <w:rFonts w:hint="eastAsia"/>
        </w:rPr>
        <w:t xml:space="preserve">　　　　　 3.　資産の実査・照合を行い、その確認及び評価を行う。</w:t>
      </w:r>
    </w:p>
    <w:p w:rsidR="00CA1846" w:rsidRDefault="00CA1846" w:rsidP="00CA1846">
      <w:pPr>
        <w:ind w:left="900" w:hangingChars="450" w:hanging="900"/>
      </w:pPr>
      <w:r>
        <w:rPr>
          <w:rFonts w:hint="eastAsia"/>
        </w:rPr>
        <w:t xml:space="preserve">　　　　　 4.　負債を確定する。</w:t>
      </w:r>
    </w:p>
    <w:p w:rsidR="00CA1846" w:rsidRDefault="00CA1846" w:rsidP="00CA1846">
      <w:pPr>
        <w:ind w:left="900" w:hangingChars="450" w:hanging="900"/>
      </w:pPr>
      <w:r>
        <w:rPr>
          <w:rFonts w:hint="eastAsia"/>
        </w:rPr>
        <w:t xml:space="preserve">　　　　　 5.　引当金等を計上する。</w:t>
      </w:r>
    </w:p>
    <w:p w:rsidR="00CA1846" w:rsidRDefault="00CA1846" w:rsidP="00CA1846">
      <w:pPr>
        <w:ind w:left="900" w:hangingChars="450" w:hanging="900"/>
      </w:pPr>
      <w:r>
        <w:rPr>
          <w:rFonts w:hint="eastAsia"/>
        </w:rPr>
        <w:t xml:space="preserve">　　　　　 6.　当該期における費用・収益を確定し、その期間対応区分を行う。</w:t>
      </w:r>
    </w:p>
    <w:p w:rsidR="00CA1846" w:rsidRDefault="00CA1846" w:rsidP="00CA1846">
      <w:pPr>
        <w:ind w:left="900" w:hangingChars="450" w:hanging="900"/>
      </w:pPr>
      <w:r>
        <w:rPr>
          <w:rFonts w:hint="eastAsia"/>
        </w:rPr>
        <w:t xml:space="preserve">　　　　　 7.　税効果会計に基づき、当該期間に帰属する法人税等の額を決定する。</w:t>
      </w:r>
    </w:p>
    <w:p w:rsidR="00CA1846" w:rsidRDefault="00CA1846" w:rsidP="00CA1846">
      <w:pPr>
        <w:ind w:left="900" w:hangingChars="450" w:hanging="900"/>
      </w:pPr>
      <w:r>
        <w:rPr>
          <w:rFonts w:hint="eastAsia"/>
        </w:rPr>
        <w:t xml:space="preserve">　　　　　 8.　外貨建項目の処理を行う。</w:t>
      </w:r>
    </w:p>
    <w:p w:rsidR="00CA1846" w:rsidRDefault="00CA1846" w:rsidP="00CA1846">
      <w:pPr>
        <w:ind w:left="900" w:hangingChars="450" w:hanging="900"/>
      </w:pPr>
      <w:r>
        <w:rPr>
          <w:rFonts w:hint="eastAsia"/>
        </w:rPr>
        <w:t xml:space="preserve">　　　　　 9.　その他決算に必要な諸事項の整理を行う。</w:t>
      </w:r>
    </w:p>
    <w:p w:rsidR="00CA1846" w:rsidRDefault="00CA1846" w:rsidP="00CA1846">
      <w:pPr>
        <w:ind w:left="900" w:hangingChars="450" w:hanging="900"/>
      </w:pPr>
    </w:p>
    <w:p w:rsidR="00CA1846" w:rsidRDefault="00CA1846" w:rsidP="00CA1846">
      <w:pPr>
        <w:ind w:left="900" w:hangingChars="450" w:hanging="900"/>
      </w:pPr>
      <w:r>
        <w:rPr>
          <w:rFonts w:hint="eastAsia"/>
        </w:rPr>
        <w:t>（決算書類）</w:t>
      </w:r>
    </w:p>
    <w:p w:rsidR="00CA1846" w:rsidRDefault="00CA1846" w:rsidP="00CA1846">
      <w:pPr>
        <w:ind w:left="900" w:hangingChars="450" w:hanging="900"/>
      </w:pPr>
      <w:r>
        <w:rPr>
          <w:rFonts w:hint="eastAsia"/>
        </w:rPr>
        <w:t>第51条①　期末決算の書類は会社法の定めに従い、計算書類（貸借対照表、損益計算書、株主資本等変</w:t>
      </w:r>
      <w:r w:rsidR="00363483">
        <w:rPr>
          <w:rFonts w:hint="eastAsia"/>
        </w:rPr>
        <w:t xml:space="preserve">         </w:t>
      </w:r>
      <w:r>
        <w:rPr>
          <w:rFonts w:hint="eastAsia"/>
        </w:rPr>
        <w:t>動計算書、個別注記表）及び事業報告並びにこれらの附属明細書を作成するものとする。</w:t>
      </w:r>
    </w:p>
    <w:p w:rsidR="00CA1846" w:rsidRDefault="00CA1846" w:rsidP="00CA1846">
      <w:pPr>
        <w:ind w:left="900" w:hangingChars="450" w:hanging="900"/>
      </w:pPr>
      <w:r>
        <w:rPr>
          <w:rFonts w:hint="eastAsia"/>
        </w:rPr>
        <w:t xml:space="preserve">　　　 ②　月次計算表の書類は、貸借対照表、損益計算書、その他必要と認めた書類によるものとする。　　</w:t>
      </w:r>
    </w:p>
    <w:p w:rsidR="00CA1846" w:rsidRDefault="00CA1846" w:rsidP="00CA1846">
      <w:pPr>
        <w:ind w:left="900" w:hangingChars="450" w:hanging="900"/>
      </w:pPr>
    </w:p>
    <w:p w:rsidR="00CA1846" w:rsidRDefault="00CA1846" w:rsidP="00CA1846">
      <w:pPr>
        <w:ind w:left="900" w:hangingChars="450" w:hanging="900"/>
      </w:pPr>
      <w:r>
        <w:rPr>
          <w:rFonts w:hint="eastAsia"/>
        </w:rPr>
        <w:t>（決算の承認及び報告）</w:t>
      </w:r>
    </w:p>
    <w:p w:rsidR="00CA1846" w:rsidRDefault="00CA1846" w:rsidP="00784531">
      <w:pPr>
        <w:ind w:left="900" w:hangingChars="450" w:hanging="900"/>
      </w:pPr>
      <w:r>
        <w:rPr>
          <w:rFonts w:hint="eastAsia"/>
        </w:rPr>
        <w:t xml:space="preserve">第52条①　期末決算の結果については、前条第１号に定める書類により、経理統括責任者が取締役会に報告し、承認を得るものとする。　　</w:t>
      </w:r>
    </w:p>
    <w:p w:rsidR="00CA1846" w:rsidRDefault="00CA1846" w:rsidP="00CA1846">
      <w:pPr>
        <w:ind w:left="900" w:hangingChars="450" w:hanging="900"/>
      </w:pPr>
      <w:r>
        <w:rPr>
          <w:rFonts w:hint="eastAsia"/>
        </w:rPr>
        <w:t xml:space="preserve">　　　 ②　月次決算の結果については、月次報告書により、経理統括責任者が社長に報告する。</w:t>
      </w:r>
    </w:p>
    <w:p w:rsidR="00CA1846" w:rsidRDefault="00CA1846" w:rsidP="00CA1846">
      <w:pPr>
        <w:ind w:left="900" w:hangingChars="450" w:hanging="900"/>
      </w:pPr>
    </w:p>
    <w:p w:rsidR="00CA1846" w:rsidRDefault="00CA1846" w:rsidP="00CA1846">
      <w:pPr>
        <w:ind w:left="900" w:hangingChars="450" w:hanging="900"/>
      </w:pPr>
    </w:p>
    <w:p w:rsidR="00CA1846" w:rsidRPr="00CA1846" w:rsidRDefault="00CA1846" w:rsidP="00CA1846">
      <w:pPr>
        <w:ind w:left="900" w:hangingChars="450" w:hanging="900"/>
        <w:jc w:val="center"/>
      </w:pPr>
      <w:r w:rsidRPr="00CA1846">
        <w:rPr>
          <w:rFonts w:hint="eastAsia"/>
        </w:rPr>
        <w:t>第１０章　税務申告書</w:t>
      </w:r>
    </w:p>
    <w:p w:rsidR="00CA1846" w:rsidRPr="00CA1846" w:rsidRDefault="00CA1846" w:rsidP="00CA1846">
      <w:pPr>
        <w:ind w:left="900" w:hangingChars="450" w:hanging="900"/>
      </w:pPr>
    </w:p>
    <w:p w:rsidR="00CA1846" w:rsidRPr="00CA1846" w:rsidRDefault="00CA1846" w:rsidP="00CA1846">
      <w:pPr>
        <w:rPr>
          <w:rFonts w:ascii="ＭＳ ゴシック" w:hAnsi="ＭＳ ゴシック"/>
        </w:rPr>
      </w:pPr>
      <w:r w:rsidRPr="00CA1846">
        <w:rPr>
          <w:rFonts w:ascii="ＭＳ ゴシック" w:hAnsi="ＭＳ ゴシック" w:hint="eastAsia"/>
        </w:rPr>
        <w:t>（税務申告書の作成納付）</w:t>
      </w:r>
    </w:p>
    <w:p w:rsidR="00CA1846" w:rsidRDefault="00CA1846" w:rsidP="00784531">
      <w:pPr>
        <w:ind w:left="900" w:hangingChars="450" w:hanging="900"/>
        <w:rPr>
          <w:rFonts w:ascii="ＭＳ ゴシック" w:hAnsi="ＭＳ ゴシック"/>
          <w:color w:val="FF0000"/>
        </w:rPr>
      </w:pPr>
      <w:r w:rsidRPr="002A2BB2">
        <w:rPr>
          <w:rFonts w:hAnsi="ＭＳ 明朝" w:hint="eastAsia"/>
        </w:rPr>
        <w:t>第53条</w:t>
      </w:r>
      <w:r w:rsidRPr="00CA1846">
        <w:rPr>
          <w:rFonts w:ascii="ＭＳ ゴシック" w:hAnsi="ＭＳ ゴシック" w:hint="eastAsia"/>
        </w:rPr>
        <w:t xml:space="preserve">　</w:t>
      </w:r>
      <w:r>
        <w:rPr>
          <w:rFonts w:ascii="ＭＳ ゴシック" w:hAnsi="ＭＳ ゴシック" w:hint="eastAsia"/>
        </w:rPr>
        <w:t xml:space="preserve">　</w:t>
      </w:r>
      <w:r w:rsidR="002A2BB2">
        <w:rPr>
          <w:rFonts w:ascii="ＭＳ ゴシック" w:hAnsi="ＭＳ ゴシック" w:hint="eastAsia"/>
        </w:rPr>
        <w:t>総務部長</w:t>
      </w:r>
      <w:r w:rsidRPr="00CA1846">
        <w:rPr>
          <w:rFonts w:ascii="ＭＳ ゴシック" w:hAnsi="ＭＳ ゴシック" w:hint="eastAsia"/>
        </w:rPr>
        <w:t>は、確定した決算に基づき、国税、地方税について申告書を提出し、所定の期日ま</w:t>
      </w:r>
      <w:r w:rsidR="002A2BB2">
        <w:rPr>
          <w:rFonts w:ascii="ＭＳ ゴシック" w:hAnsi="ＭＳ ゴシック" w:hint="eastAsia"/>
        </w:rPr>
        <w:t xml:space="preserve">         </w:t>
      </w:r>
      <w:r w:rsidRPr="00CA1846">
        <w:rPr>
          <w:rFonts w:ascii="ＭＳ ゴシック" w:hAnsi="ＭＳ ゴシック" w:hint="eastAsia"/>
        </w:rPr>
        <w:t>でに申告、納付する。</w:t>
      </w:r>
    </w:p>
    <w:p w:rsidR="00CA1846" w:rsidRPr="00363483" w:rsidRDefault="00CA1846" w:rsidP="00CA1846">
      <w:pPr>
        <w:ind w:left="900" w:hangingChars="450" w:hanging="900"/>
      </w:pPr>
    </w:p>
    <w:p w:rsidR="00CA1846" w:rsidRDefault="00CA1846" w:rsidP="00CA1846">
      <w:pPr>
        <w:ind w:left="900" w:hangingChars="450" w:hanging="900"/>
      </w:pPr>
    </w:p>
    <w:p w:rsidR="00CA1846" w:rsidRDefault="00CA1846" w:rsidP="00CA1846">
      <w:pPr>
        <w:ind w:left="900" w:hangingChars="450" w:hanging="900"/>
        <w:jc w:val="center"/>
      </w:pPr>
      <w:r>
        <w:rPr>
          <w:rFonts w:hint="eastAsia"/>
        </w:rPr>
        <w:t>第１１章　連結財務諸表</w:t>
      </w:r>
    </w:p>
    <w:p w:rsidR="00CA1846" w:rsidRDefault="00CA1846" w:rsidP="00CA1846">
      <w:pPr>
        <w:ind w:left="900" w:hangingChars="450" w:hanging="900"/>
      </w:pPr>
    </w:p>
    <w:p w:rsidR="00CA1846" w:rsidRDefault="00CA1846" w:rsidP="00CA1846">
      <w:pPr>
        <w:ind w:left="900" w:hangingChars="450" w:hanging="900"/>
      </w:pPr>
      <w:r>
        <w:rPr>
          <w:rFonts w:hint="eastAsia"/>
        </w:rPr>
        <w:t>(親会社への報告)</w:t>
      </w:r>
    </w:p>
    <w:p w:rsidR="00CA1846" w:rsidRDefault="00CA1846" w:rsidP="00CA1846">
      <w:pPr>
        <w:ind w:left="900" w:hangingChars="450" w:hanging="900"/>
      </w:pPr>
      <w:r>
        <w:rPr>
          <w:rFonts w:hint="eastAsia"/>
        </w:rPr>
        <w:t>第54条①　企業集団の財政状態及び経営成績を把握するため、連結財務諸表用資料を作成し親会社に報</w:t>
      </w:r>
      <w:r w:rsidR="00363483">
        <w:rPr>
          <w:rFonts w:hint="eastAsia"/>
        </w:rPr>
        <w:t xml:space="preserve">         </w:t>
      </w:r>
      <w:r>
        <w:rPr>
          <w:rFonts w:hint="eastAsia"/>
        </w:rPr>
        <w:t xml:space="preserve">告する。　　</w:t>
      </w:r>
    </w:p>
    <w:p w:rsidR="00CA1846" w:rsidRDefault="00CA1846" w:rsidP="00CA1846">
      <w:pPr>
        <w:ind w:left="900" w:hangingChars="450" w:hanging="900"/>
      </w:pPr>
      <w:r>
        <w:rPr>
          <w:rFonts w:hint="eastAsia"/>
        </w:rPr>
        <w:t xml:space="preserve">　　　 ②　連結財務諸表用資料は、親会社の事業年度を連結会計年度とし、期末及び四半期末に作成する。</w:t>
      </w:r>
    </w:p>
    <w:p w:rsidR="00CA1846" w:rsidRDefault="00CA1846" w:rsidP="00CA1846">
      <w:pPr>
        <w:ind w:left="900" w:hangingChars="450" w:hanging="900"/>
      </w:pPr>
    </w:p>
    <w:p w:rsidR="00CA1846" w:rsidRDefault="00CA1846" w:rsidP="00CA1846">
      <w:pPr>
        <w:ind w:left="900" w:hangingChars="450" w:hanging="900"/>
      </w:pPr>
    </w:p>
    <w:p w:rsidR="00CA1846" w:rsidRDefault="00CA1846" w:rsidP="00CA1846">
      <w:pPr>
        <w:ind w:left="900" w:hangingChars="450" w:hanging="900"/>
        <w:jc w:val="center"/>
      </w:pPr>
      <w:r>
        <w:rPr>
          <w:rFonts w:hint="eastAsia"/>
        </w:rPr>
        <w:t>第１２章　雑　則</w:t>
      </w:r>
    </w:p>
    <w:p w:rsidR="00CA1846" w:rsidRDefault="00CA1846" w:rsidP="00CA1846">
      <w:pPr>
        <w:ind w:left="900" w:hangingChars="450" w:hanging="900"/>
      </w:pPr>
    </w:p>
    <w:p w:rsidR="00CA1846" w:rsidRDefault="00CA1846" w:rsidP="00CA1846">
      <w:pPr>
        <w:ind w:left="900" w:hangingChars="450" w:hanging="900"/>
      </w:pPr>
      <w:r>
        <w:rPr>
          <w:rFonts w:hint="eastAsia"/>
        </w:rPr>
        <w:t>（規程の管理）</w:t>
      </w:r>
    </w:p>
    <w:p w:rsidR="00CA1846" w:rsidRDefault="00CA1846" w:rsidP="00CA1846">
      <w:pPr>
        <w:ind w:left="900" w:hangingChars="450" w:hanging="900"/>
      </w:pPr>
      <w:r>
        <w:rPr>
          <w:rFonts w:hint="eastAsia"/>
        </w:rPr>
        <w:t>第55条　　この規程の管理は、総務部長が行う。</w:t>
      </w:r>
    </w:p>
    <w:p w:rsidR="00994528" w:rsidRDefault="00994528" w:rsidP="00CA1846">
      <w:pPr>
        <w:ind w:left="900" w:hangingChars="450" w:hanging="900"/>
      </w:pPr>
    </w:p>
    <w:p w:rsidR="00CA1846" w:rsidRDefault="00CA1846" w:rsidP="00CA1846">
      <w:pPr>
        <w:ind w:left="900" w:hangingChars="450" w:hanging="900"/>
        <w:jc w:val="center"/>
      </w:pPr>
      <w:r>
        <w:rPr>
          <w:rFonts w:hint="eastAsia"/>
        </w:rPr>
        <w:t>付　　則</w:t>
      </w:r>
    </w:p>
    <w:p w:rsidR="00CA1846" w:rsidRDefault="00CA1846" w:rsidP="00CA1846"/>
    <w:p w:rsidR="00CA1846" w:rsidRDefault="00C91C6B" w:rsidP="0098701A">
      <w:r>
        <w:rPr>
          <w:rFonts w:hint="eastAsia"/>
        </w:rPr>
        <w:t xml:space="preserve">①　</w:t>
      </w:r>
      <w:r w:rsidR="00CA1846">
        <w:rPr>
          <w:rFonts w:hint="eastAsia"/>
        </w:rPr>
        <w:t>この規程は、</w:t>
      </w:r>
      <w:r w:rsidR="00A50D3D">
        <w:rPr>
          <w:rFonts w:hint="eastAsia"/>
        </w:rPr>
        <w:t>２０１２</w:t>
      </w:r>
      <w:r w:rsidR="00CA1846">
        <w:rPr>
          <w:rFonts w:hint="eastAsia"/>
        </w:rPr>
        <w:t>年</w:t>
      </w:r>
      <w:r w:rsidR="0098701A">
        <w:rPr>
          <w:rFonts w:hint="eastAsia"/>
        </w:rPr>
        <w:t xml:space="preserve">　</w:t>
      </w:r>
      <w:r w:rsidR="00A50D3D">
        <w:rPr>
          <w:rFonts w:hint="eastAsia"/>
        </w:rPr>
        <w:t>１</w:t>
      </w:r>
      <w:r w:rsidR="00CA1846">
        <w:rPr>
          <w:rFonts w:hint="eastAsia"/>
        </w:rPr>
        <w:t>月</w:t>
      </w:r>
      <w:r w:rsidR="0098701A">
        <w:rPr>
          <w:rFonts w:hint="eastAsia"/>
        </w:rPr>
        <w:t xml:space="preserve">　</w:t>
      </w:r>
      <w:r w:rsidR="00A50D3D">
        <w:rPr>
          <w:rFonts w:hint="eastAsia"/>
        </w:rPr>
        <w:t>１</w:t>
      </w:r>
      <w:r w:rsidR="00CA1846">
        <w:rPr>
          <w:rFonts w:hint="eastAsia"/>
        </w:rPr>
        <w:t>日から施行する。</w:t>
      </w:r>
    </w:p>
    <w:p w:rsidR="00450EE9" w:rsidRDefault="00C91C6B" w:rsidP="0098701A">
      <w:r>
        <w:rPr>
          <w:rFonts w:hint="eastAsia"/>
        </w:rPr>
        <w:t xml:space="preserve">②　</w:t>
      </w:r>
      <w:r w:rsidR="00A50D3D">
        <w:rPr>
          <w:rFonts w:hint="eastAsia"/>
        </w:rPr>
        <w:t>２０１４</w:t>
      </w:r>
      <w:r w:rsidR="00CA1846" w:rsidRPr="00CA1846">
        <w:rPr>
          <w:rFonts w:hint="eastAsia"/>
        </w:rPr>
        <w:t>年</w:t>
      </w:r>
      <w:r w:rsidR="00A50D3D">
        <w:rPr>
          <w:rFonts w:hint="eastAsia"/>
        </w:rPr>
        <w:t>１０</w:t>
      </w:r>
      <w:r w:rsidR="00CA1846" w:rsidRPr="00CA1846">
        <w:rPr>
          <w:rFonts w:hint="eastAsia"/>
        </w:rPr>
        <w:t>月</w:t>
      </w:r>
      <w:r w:rsidR="0098701A">
        <w:rPr>
          <w:rFonts w:hint="eastAsia"/>
        </w:rPr>
        <w:t xml:space="preserve">　</w:t>
      </w:r>
      <w:r w:rsidR="00A50D3D">
        <w:rPr>
          <w:rFonts w:hint="eastAsia"/>
        </w:rPr>
        <w:t>１</w:t>
      </w:r>
      <w:r w:rsidR="00CA1846" w:rsidRPr="00CA1846">
        <w:rPr>
          <w:rFonts w:hint="eastAsia"/>
        </w:rPr>
        <w:t>日</w:t>
      </w:r>
      <w:r w:rsidR="009F4E4D">
        <w:rPr>
          <w:rFonts w:hint="eastAsia"/>
        </w:rPr>
        <w:t xml:space="preserve">　</w:t>
      </w:r>
      <w:r w:rsidR="0012263A">
        <w:rPr>
          <w:rFonts w:hint="eastAsia"/>
        </w:rPr>
        <w:t>一部改訂</w:t>
      </w:r>
    </w:p>
    <w:p w:rsidR="00CA1846" w:rsidRDefault="00450EE9" w:rsidP="00450EE9">
      <w:pPr>
        <w:rPr>
          <w:rFonts w:hAnsi="ＭＳ 明朝"/>
        </w:rPr>
      </w:pPr>
      <w:r w:rsidRPr="009A0342">
        <w:rPr>
          <w:rFonts w:hAnsi="ＭＳ 明朝" w:hint="eastAsia"/>
        </w:rPr>
        <w:t xml:space="preserve">③　２０２１年　</w:t>
      </w:r>
      <w:r w:rsidR="00F77E84">
        <w:rPr>
          <w:rFonts w:hAnsi="ＭＳ 明朝" w:hint="eastAsia"/>
        </w:rPr>
        <w:t>７</w:t>
      </w:r>
      <w:r w:rsidRPr="009A0342">
        <w:rPr>
          <w:rFonts w:hAnsi="ＭＳ 明朝" w:hint="eastAsia"/>
        </w:rPr>
        <w:t xml:space="preserve">月　</w:t>
      </w:r>
      <w:r w:rsidR="00AD56AF" w:rsidRPr="009A0342">
        <w:rPr>
          <w:rFonts w:hAnsi="ＭＳ 明朝" w:hint="eastAsia"/>
        </w:rPr>
        <w:t>１</w:t>
      </w:r>
      <w:r w:rsidR="0012263A">
        <w:rPr>
          <w:rFonts w:hAnsi="ＭＳ 明朝" w:hint="eastAsia"/>
        </w:rPr>
        <w:t>日　一部改訂</w:t>
      </w:r>
    </w:p>
    <w:p w:rsidR="002A3DBB" w:rsidRDefault="002A3DBB" w:rsidP="002A3DBB">
      <w:pPr>
        <w:rPr>
          <w:rFonts w:hAnsi="ＭＳ 明朝"/>
        </w:rPr>
      </w:pPr>
      <w:r w:rsidRPr="0078203B">
        <w:rPr>
          <w:rFonts w:hAnsi="ＭＳ 明朝" w:hint="eastAsia"/>
        </w:rPr>
        <w:t>④　２０２４年　１月　１日　一部改訂</w:t>
      </w:r>
    </w:p>
    <w:p w:rsidR="00AF20F3" w:rsidRPr="00784531" w:rsidRDefault="00AF20F3" w:rsidP="002A3DBB">
      <w:pPr>
        <w:rPr>
          <w:rFonts w:hAnsi="ＭＳ 明朝"/>
        </w:rPr>
      </w:pPr>
      <w:r w:rsidRPr="00784531">
        <w:rPr>
          <w:rFonts w:hAnsi="ＭＳ 明朝" w:hint="eastAsia"/>
        </w:rPr>
        <w:t>⑤　２０２４年</w:t>
      </w:r>
      <w:r w:rsidR="00B212F9" w:rsidRPr="00784531">
        <w:rPr>
          <w:rFonts w:hAnsi="ＭＳ 明朝" w:hint="eastAsia"/>
        </w:rPr>
        <w:t>１０</w:t>
      </w:r>
      <w:r w:rsidRPr="00784531">
        <w:rPr>
          <w:rFonts w:hAnsi="ＭＳ 明朝" w:hint="eastAsia"/>
        </w:rPr>
        <w:t>月　１日　一部改訂</w:t>
      </w:r>
    </w:p>
    <w:p w:rsidR="002A3DBB" w:rsidRPr="0078203B" w:rsidRDefault="002A3DBB" w:rsidP="00450EE9"/>
    <w:sectPr w:rsidR="002A3DBB" w:rsidRPr="0078203B" w:rsidSect="009A0342">
      <w:footerReference w:type="default" r:id="rId8"/>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D2D" w:rsidRDefault="00353D2D">
      <w:r>
        <w:separator/>
      </w:r>
    </w:p>
  </w:endnote>
  <w:endnote w:type="continuationSeparator" w:id="0">
    <w:p w:rsidR="00353D2D" w:rsidRDefault="0035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48C" w:rsidRDefault="00D6348C">
    <w:pPr>
      <w:pStyle w:val="a4"/>
      <w:jc w:val="center"/>
    </w:pPr>
    <w:r>
      <w:rPr>
        <w:rFonts w:hint="eastAsia"/>
      </w:rPr>
      <w:t>－</w:t>
    </w:r>
    <w:r>
      <w:fldChar w:fldCharType="begin"/>
    </w:r>
    <w:r>
      <w:instrText xml:space="preserve"> PAGE   \* MERGEFORMAT </w:instrText>
    </w:r>
    <w:r>
      <w:fldChar w:fldCharType="separate"/>
    </w:r>
    <w:r w:rsidR="00784531" w:rsidRPr="00784531">
      <w:rPr>
        <w:noProof/>
        <w:lang w:val="ja-JP"/>
      </w:rPr>
      <w:t>8</w:t>
    </w:r>
    <w:r>
      <w:fldChar w:fldCharType="end"/>
    </w:r>
    <w:r>
      <w:rPr>
        <w:rFonts w:hint="eastAsia"/>
      </w:rPr>
      <w:t>－</w:t>
    </w:r>
  </w:p>
  <w:p w:rsidR="00E149E1" w:rsidRDefault="00E149E1">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D2D" w:rsidRDefault="00353D2D">
      <w:r>
        <w:separator/>
      </w:r>
    </w:p>
  </w:footnote>
  <w:footnote w:type="continuationSeparator" w:id="0">
    <w:p w:rsidR="00353D2D" w:rsidRDefault="00353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407FCC"/>
    <w:multiLevelType w:val="hybridMultilevel"/>
    <w:tmpl w:val="E6E22228"/>
    <w:lvl w:ilvl="0" w:tplc="6E0A0944">
      <w:start w:val="1"/>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10"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1"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abstractNumId w:val="7"/>
  </w:num>
  <w:num w:numId="2">
    <w:abstractNumId w:val="10"/>
  </w:num>
  <w:num w:numId="3">
    <w:abstractNumId w:val="4"/>
  </w:num>
  <w:num w:numId="4">
    <w:abstractNumId w:val="6"/>
  </w:num>
  <w:num w:numId="5">
    <w:abstractNumId w:val="2"/>
  </w:num>
  <w:num w:numId="6">
    <w:abstractNumId w:val="1"/>
  </w:num>
  <w:num w:numId="7">
    <w:abstractNumId w:val="0"/>
  </w:num>
  <w:num w:numId="8">
    <w:abstractNumId w:val="9"/>
  </w:num>
  <w:num w:numId="9">
    <w:abstractNumId w:val="11"/>
  </w:num>
  <w:num w:numId="10">
    <w:abstractNumId w:val="3"/>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302CD"/>
    <w:rsid w:val="00031F27"/>
    <w:rsid w:val="00046D99"/>
    <w:rsid w:val="00053E62"/>
    <w:rsid w:val="000A4CC3"/>
    <w:rsid w:val="000A5203"/>
    <w:rsid w:val="000B461B"/>
    <w:rsid w:val="000C3C87"/>
    <w:rsid w:val="000C6339"/>
    <w:rsid w:val="000D65A5"/>
    <w:rsid w:val="000D7CEF"/>
    <w:rsid w:val="00104F22"/>
    <w:rsid w:val="001155E8"/>
    <w:rsid w:val="0012263A"/>
    <w:rsid w:val="001321D8"/>
    <w:rsid w:val="00166813"/>
    <w:rsid w:val="00174F33"/>
    <w:rsid w:val="001821AD"/>
    <w:rsid w:val="001830BD"/>
    <w:rsid w:val="0019483D"/>
    <w:rsid w:val="001C2510"/>
    <w:rsid w:val="001C29CA"/>
    <w:rsid w:val="001C654C"/>
    <w:rsid w:val="001D2893"/>
    <w:rsid w:val="001E519C"/>
    <w:rsid w:val="001F07B6"/>
    <w:rsid w:val="001F15AF"/>
    <w:rsid w:val="001F7F91"/>
    <w:rsid w:val="002119A6"/>
    <w:rsid w:val="0022602A"/>
    <w:rsid w:val="00241D7D"/>
    <w:rsid w:val="002614EC"/>
    <w:rsid w:val="00275757"/>
    <w:rsid w:val="002A2BB2"/>
    <w:rsid w:val="002A3DBB"/>
    <w:rsid w:val="002B5FB9"/>
    <w:rsid w:val="002E2B75"/>
    <w:rsid w:val="0032727B"/>
    <w:rsid w:val="00332FE2"/>
    <w:rsid w:val="00353D2D"/>
    <w:rsid w:val="003608BD"/>
    <w:rsid w:val="00363483"/>
    <w:rsid w:val="00382EB5"/>
    <w:rsid w:val="003A6F5F"/>
    <w:rsid w:val="003B412B"/>
    <w:rsid w:val="003F431D"/>
    <w:rsid w:val="00400444"/>
    <w:rsid w:val="00405585"/>
    <w:rsid w:val="0040646E"/>
    <w:rsid w:val="00412E70"/>
    <w:rsid w:val="00412EAC"/>
    <w:rsid w:val="00415AAE"/>
    <w:rsid w:val="00444C89"/>
    <w:rsid w:val="00450EE9"/>
    <w:rsid w:val="00464BFD"/>
    <w:rsid w:val="00480B97"/>
    <w:rsid w:val="004B45F7"/>
    <w:rsid w:val="004D033A"/>
    <w:rsid w:val="004D4A66"/>
    <w:rsid w:val="004F1456"/>
    <w:rsid w:val="004F3F4E"/>
    <w:rsid w:val="00506BAC"/>
    <w:rsid w:val="0051653F"/>
    <w:rsid w:val="00540BD6"/>
    <w:rsid w:val="00554FB5"/>
    <w:rsid w:val="00572216"/>
    <w:rsid w:val="005B091B"/>
    <w:rsid w:val="005B1DA4"/>
    <w:rsid w:val="005B67DD"/>
    <w:rsid w:val="005D71C1"/>
    <w:rsid w:val="005F480C"/>
    <w:rsid w:val="00602DFC"/>
    <w:rsid w:val="006640D8"/>
    <w:rsid w:val="00680B6E"/>
    <w:rsid w:val="00681D8A"/>
    <w:rsid w:val="0069710C"/>
    <w:rsid w:val="006A066F"/>
    <w:rsid w:val="006A7564"/>
    <w:rsid w:val="006B787E"/>
    <w:rsid w:val="006D085E"/>
    <w:rsid w:val="006F15DE"/>
    <w:rsid w:val="006F21DF"/>
    <w:rsid w:val="007100A9"/>
    <w:rsid w:val="00751B41"/>
    <w:rsid w:val="00754476"/>
    <w:rsid w:val="0076287F"/>
    <w:rsid w:val="00765E53"/>
    <w:rsid w:val="007711A4"/>
    <w:rsid w:val="00772570"/>
    <w:rsid w:val="00777DAF"/>
    <w:rsid w:val="0078203B"/>
    <w:rsid w:val="00784531"/>
    <w:rsid w:val="007A1459"/>
    <w:rsid w:val="007A70DB"/>
    <w:rsid w:val="007D13D8"/>
    <w:rsid w:val="007F3E6F"/>
    <w:rsid w:val="008119F7"/>
    <w:rsid w:val="00836855"/>
    <w:rsid w:val="00856254"/>
    <w:rsid w:val="00873548"/>
    <w:rsid w:val="00895733"/>
    <w:rsid w:val="008A56E2"/>
    <w:rsid w:val="008D79D1"/>
    <w:rsid w:val="008E0FCC"/>
    <w:rsid w:val="008E49B2"/>
    <w:rsid w:val="00900B04"/>
    <w:rsid w:val="0093691B"/>
    <w:rsid w:val="00957258"/>
    <w:rsid w:val="00970793"/>
    <w:rsid w:val="0097316E"/>
    <w:rsid w:val="00977A6C"/>
    <w:rsid w:val="0098701A"/>
    <w:rsid w:val="00994528"/>
    <w:rsid w:val="009A0342"/>
    <w:rsid w:val="009A145C"/>
    <w:rsid w:val="009A6483"/>
    <w:rsid w:val="009B04CA"/>
    <w:rsid w:val="009B364F"/>
    <w:rsid w:val="009C017D"/>
    <w:rsid w:val="009F4E4D"/>
    <w:rsid w:val="00A104BE"/>
    <w:rsid w:val="00A123C9"/>
    <w:rsid w:val="00A46EE2"/>
    <w:rsid w:val="00A50D3D"/>
    <w:rsid w:val="00A7040F"/>
    <w:rsid w:val="00A76D0D"/>
    <w:rsid w:val="00AB103A"/>
    <w:rsid w:val="00AC12F8"/>
    <w:rsid w:val="00AD2218"/>
    <w:rsid w:val="00AD56AF"/>
    <w:rsid w:val="00AF20F3"/>
    <w:rsid w:val="00AF6435"/>
    <w:rsid w:val="00B0003B"/>
    <w:rsid w:val="00B212F9"/>
    <w:rsid w:val="00B61DB6"/>
    <w:rsid w:val="00B63669"/>
    <w:rsid w:val="00BD50C4"/>
    <w:rsid w:val="00BF3057"/>
    <w:rsid w:val="00C33EA3"/>
    <w:rsid w:val="00C34EB4"/>
    <w:rsid w:val="00C47D9E"/>
    <w:rsid w:val="00C52483"/>
    <w:rsid w:val="00C63429"/>
    <w:rsid w:val="00C6544B"/>
    <w:rsid w:val="00C72950"/>
    <w:rsid w:val="00C86B57"/>
    <w:rsid w:val="00C86D27"/>
    <w:rsid w:val="00C91C6B"/>
    <w:rsid w:val="00CA1846"/>
    <w:rsid w:val="00CE48D0"/>
    <w:rsid w:val="00CF3DB3"/>
    <w:rsid w:val="00CF4EFA"/>
    <w:rsid w:val="00D33407"/>
    <w:rsid w:val="00D36D9C"/>
    <w:rsid w:val="00D426C3"/>
    <w:rsid w:val="00D6348C"/>
    <w:rsid w:val="00D8375F"/>
    <w:rsid w:val="00D91383"/>
    <w:rsid w:val="00DB3E92"/>
    <w:rsid w:val="00DC4BA5"/>
    <w:rsid w:val="00DF1F12"/>
    <w:rsid w:val="00E007ED"/>
    <w:rsid w:val="00E149E1"/>
    <w:rsid w:val="00E239CB"/>
    <w:rsid w:val="00E3775F"/>
    <w:rsid w:val="00E41B71"/>
    <w:rsid w:val="00E63012"/>
    <w:rsid w:val="00E8166F"/>
    <w:rsid w:val="00EB5130"/>
    <w:rsid w:val="00EB762A"/>
    <w:rsid w:val="00EB76E4"/>
    <w:rsid w:val="00EC7D8B"/>
    <w:rsid w:val="00EE1043"/>
    <w:rsid w:val="00EE1573"/>
    <w:rsid w:val="00EE7477"/>
    <w:rsid w:val="00F0674F"/>
    <w:rsid w:val="00F262C1"/>
    <w:rsid w:val="00F40F13"/>
    <w:rsid w:val="00F41EA9"/>
    <w:rsid w:val="00F77E84"/>
    <w:rsid w:val="00F94ED9"/>
    <w:rsid w:val="00F9655D"/>
    <w:rsid w:val="00FD2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C1428CA2-F654-44C6-9795-977CAC0F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link w:val="a4"/>
    <w:uiPriority w:val="99"/>
    <w:rsid w:val="00D6348C"/>
    <w:rPr>
      <w:rFonts w:ascii="ＭＳ 明朝"/>
    </w:rPr>
  </w:style>
  <w:style w:type="paragraph" w:styleId="a7">
    <w:name w:val="Balloon Text"/>
    <w:basedOn w:val="a"/>
    <w:link w:val="a8"/>
    <w:uiPriority w:val="99"/>
    <w:semiHidden/>
    <w:unhideWhenUsed/>
    <w:rsid w:val="005B1D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1D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89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20B2D-4D09-4E65-A6ED-426395465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6463</Words>
  <Characters>1336</Characters>
  <Application>Microsoft Office Word</Application>
  <DocSecurity>0</DocSecurity>
  <Lines>11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cp:lastModifiedBy>747453</cp:lastModifiedBy>
  <cp:revision>20</cp:revision>
  <cp:lastPrinted>2024-03-21T01:43:00Z</cp:lastPrinted>
  <dcterms:created xsi:type="dcterms:W3CDTF">2021-03-18T01:02:00Z</dcterms:created>
  <dcterms:modified xsi:type="dcterms:W3CDTF">2024-09-17T06:48:00Z</dcterms:modified>
</cp:coreProperties>
</file>