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A25E" w14:textId="77777777" w:rsidR="003E2286" w:rsidRPr="002A33E4" w:rsidRDefault="003E2286" w:rsidP="005C5593">
      <w:pPr>
        <w:spacing w:line="240" w:lineRule="atLeast"/>
        <w:jc w:val="center"/>
        <w:rPr>
          <w:sz w:val="32"/>
        </w:rPr>
      </w:pPr>
      <w:r w:rsidRPr="002A33E4">
        <w:rPr>
          <w:rFonts w:hint="eastAsia"/>
          <w:sz w:val="32"/>
        </w:rPr>
        <w:t>ほう賞懲戒委員会規程</w:t>
      </w:r>
    </w:p>
    <w:p w14:paraId="2C76AF77" w14:textId="77777777" w:rsidR="003E2286" w:rsidRPr="002A33E4" w:rsidRDefault="003E2286" w:rsidP="005C5593">
      <w:pPr>
        <w:spacing w:line="240" w:lineRule="atLeast"/>
        <w:rPr>
          <w:sz w:val="20"/>
        </w:rPr>
      </w:pPr>
    </w:p>
    <w:p w14:paraId="60362E5D" w14:textId="77777777" w:rsidR="00AC53B5" w:rsidRPr="002A33E4" w:rsidRDefault="00AC53B5" w:rsidP="005C5593">
      <w:pPr>
        <w:spacing w:line="240" w:lineRule="atLeast"/>
        <w:rPr>
          <w:sz w:val="20"/>
        </w:rPr>
      </w:pPr>
    </w:p>
    <w:p w14:paraId="199D973B" w14:textId="77777777" w:rsidR="003E2286" w:rsidRPr="002A33E4" w:rsidRDefault="003E2286" w:rsidP="005C5593">
      <w:pPr>
        <w:spacing w:line="240" w:lineRule="atLeast"/>
        <w:rPr>
          <w:sz w:val="20"/>
        </w:rPr>
      </w:pPr>
      <w:r w:rsidRPr="002A33E4">
        <w:rPr>
          <w:rFonts w:hint="eastAsia"/>
          <w:sz w:val="20"/>
        </w:rPr>
        <w:t>（適</w:t>
      </w:r>
      <w:r w:rsidRPr="002A33E4">
        <w:rPr>
          <w:sz w:val="20"/>
        </w:rPr>
        <w:t xml:space="preserve">    </w:t>
      </w:r>
      <w:r w:rsidRPr="002A33E4">
        <w:rPr>
          <w:rFonts w:hint="eastAsia"/>
          <w:sz w:val="20"/>
        </w:rPr>
        <w:t>用）</w:t>
      </w:r>
    </w:p>
    <w:p w14:paraId="4DBF660F" w14:textId="77777777" w:rsidR="003E2286" w:rsidRPr="002A33E4" w:rsidRDefault="003E2286" w:rsidP="00054D38">
      <w:pPr>
        <w:spacing w:line="240" w:lineRule="atLeast"/>
        <w:ind w:left="800" w:hangingChars="400" w:hanging="800"/>
        <w:rPr>
          <w:sz w:val="20"/>
        </w:rPr>
      </w:pPr>
      <w:r w:rsidRPr="002A33E4">
        <w:rPr>
          <w:rFonts w:hint="eastAsia"/>
          <w:sz w:val="20"/>
        </w:rPr>
        <w:t xml:space="preserve">第１条　　</w:t>
      </w:r>
      <w:r w:rsidRPr="002A33E4">
        <w:rPr>
          <w:rFonts w:hint="eastAsia"/>
          <w:snapToGrid w:val="0"/>
          <w:sz w:val="20"/>
        </w:rPr>
        <w:t>この規程は</w:t>
      </w:r>
      <w:r w:rsidR="005C3FF9" w:rsidRPr="002A33E4">
        <w:rPr>
          <w:rFonts w:hint="eastAsia"/>
          <w:snapToGrid w:val="0"/>
          <w:sz w:val="20"/>
        </w:rPr>
        <w:t>正社員</w:t>
      </w:r>
      <w:r w:rsidRPr="002A33E4">
        <w:rPr>
          <w:rFonts w:hint="eastAsia"/>
          <w:snapToGrid w:val="0"/>
          <w:sz w:val="20"/>
        </w:rPr>
        <w:t>就業規則</w:t>
      </w:r>
      <w:r w:rsidR="00054D38" w:rsidRPr="002A33E4">
        <w:rPr>
          <w:rFonts w:hint="eastAsia"/>
          <w:snapToGrid w:val="0"/>
          <w:sz w:val="20"/>
        </w:rPr>
        <w:t>第46条第３項及び第50条第３項</w:t>
      </w:r>
      <w:r w:rsidRPr="002A33E4">
        <w:rPr>
          <w:rFonts w:hint="eastAsia"/>
          <w:sz w:val="20"/>
        </w:rPr>
        <w:t>に基づきほう賞懲戒委員会(以下｢委員会｣という。）について定めたものである。</w:t>
      </w:r>
    </w:p>
    <w:p w14:paraId="42BB2D0F" w14:textId="77777777" w:rsidR="003E2286" w:rsidRPr="002A33E4" w:rsidRDefault="003E2286" w:rsidP="005C5593">
      <w:pPr>
        <w:spacing w:line="240" w:lineRule="atLeast"/>
        <w:rPr>
          <w:sz w:val="20"/>
        </w:rPr>
      </w:pPr>
    </w:p>
    <w:p w14:paraId="21BC6999" w14:textId="77777777" w:rsidR="003E2286" w:rsidRPr="002A33E4" w:rsidRDefault="003E2286" w:rsidP="005C5593">
      <w:pPr>
        <w:spacing w:line="240" w:lineRule="atLeast"/>
        <w:rPr>
          <w:sz w:val="20"/>
        </w:rPr>
      </w:pPr>
      <w:r w:rsidRPr="002A33E4">
        <w:rPr>
          <w:rFonts w:hint="eastAsia"/>
          <w:sz w:val="20"/>
        </w:rPr>
        <w:t>（目</w:t>
      </w:r>
      <w:r w:rsidRPr="002A33E4">
        <w:rPr>
          <w:sz w:val="20"/>
        </w:rPr>
        <w:t xml:space="preserve">    </w:t>
      </w:r>
      <w:r w:rsidRPr="002A33E4">
        <w:rPr>
          <w:rFonts w:hint="eastAsia"/>
          <w:sz w:val="20"/>
        </w:rPr>
        <w:t>的）</w:t>
      </w:r>
    </w:p>
    <w:p w14:paraId="542BE18E" w14:textId="77777777" w:rsidR="003E2286" w:rsidRPr="002A33E4" w:rsidRDefault="003E2286" w:rsidP="005C5593">
      <w:pPr>
        <w:spacing w:line="240" w:lineRule="atLeast"/>
        <w:rPr>
          <w:sz w:val="20"/>
        </w:rPr>
      </w:pPr>
      <w:r w:rsidRPr="002A33E4">
        <w:rPr>
          <w:rFonts w:hint="eastAsia"/>
          <w:sz w:val="20"/>
        </w:rPr>
        <w:t>第２条　　委員会はほう賞懲戒の事実判定に関する事項について協議決定する。</w:t>
      </w:r>
    </w:p>
    <w:p w14:paraId="3278EFA9" w14:textId="77777777" w:rsidR="003E2286" w:rsidRPr="002A33E4" w:rsidRDefault="003E2286" w:rsidP="005C5593">
      <w:pPr>
        <w:spacing w:line="240" w:lineRule="atLeast"/>
        <w:rPr>
          <w:sz w:val="20"/>
        </w:rPr>
      </w:pPr>
    </w:p>
    <w:p w14:paraId="648EEF86" w14:textId="77777777" w:rsidR="003E2286" w:rsidRPr="002A33E4" w:rsidRDefault="003E2286" w:rsidP="005C5593">
      <w:pPr>
        <w:spacing w:line="240" w:lineRule="atLeast"/>
        <w:rPr>
          <w:sz w:val="20"/>
        </w:rPr>
      </w:pPr>
      <w:r w:rsidRPr="002A33E4">
        <w:rPr>
          <w:rFonts w:hint="eastAsia"/>
          <w:sz w:val="20"/>
        </w:rPr>
        <w:t>（構</w:t>
      </w:r>
      <w:r w:rsidRPr="002A33E4">
        <w:rPr>
          <w:sz w:val="20"/>
        </w:rPr>
        <w:t xml:space="preserve">    </w:t>
      </w:r>
      <w:r w:rsidRPr="002A33E4">
        <w:rPr>
          <w:rFonts w:hint="eastAsia"/>
          <w:sz w:val="20"/>
        </w:rPr>
        <w:t>成）</w:t>
      </w:r>
    </w:p>
    <w:p w14:paraId="5A87CC4F" w14:textId="77777777" w:rsidR="003E2286" w:rsidRPr="002A33E4" w:rsidRDefault="003E2286" w:rsidP="0085588A">
      <w:pPr>
        <w:spacing w:line="240" w:lineRule="atLeast"/>
        <w:ind w:left="800" w:hangingChars="400" w:hanging="800"/>
        <w:rPr>
          <w:sz w:val="20"/>
        </w:rPr>
      </w:pPr>
      <w:r w:rsidRPr="002A33E4">
        <w:rPr>
          <w:rFonts w:hint="eastAsia"/>
          <w:sz w:val="20"/>
        </w:rPr>
        <w:t xml:space="preserve">第３条　　</w:t>
      </w:r>
      <w:r w:rsidR="0085588A" w:rsidRPr="002A33E4">
        <w:rPr>
          <w:rFonts w:hAnsi="ＭＳ 明朝" w:hint="eastAsia"/>
          <w:bCs/>
          <w:sz w:val="20"/>
        </w:rPr>
        <w:t>委員会は、会社・組合各３名の委員をもって構成する。会社側は工場長・総務部長・製造部長がこれにあたる。なお、兼務等により定員を満たさない場合は、その他の幹部職の中から選任する。組合側は執行委員長・副執行委員長・書記長がこれにあたる。なお、都合により定員を満たさない場合は、その他執行部の中から選任する。</w:t>
      </w:r>
    </w:p>
    <w:p w14:paraId="26B5CA5E" w14:textId="77777777" w:rsidR="007D5CC4" w:rsidRPr="002A33E4" w:rsidRDefault="003E2286" w:rsidP="005C5593">
      <w:pPr>
        <w:spacing w:line="240" w:lineRule="atLeast"/>
        <w:ind w:leftChars="250" w:left="800" w:hangingChars="100" w:hanging="200"/>
        <w:rPr>
          <w:rFonts w:ascii="ＭＳ ゴシック" w:eastAsia="ＭＳ ゴシック" w:hAnsi="ＭＳ ゴシック"/>
          <w:b/>
          <w:bCs/>
          <w:sz w:val="20"/>
          <w:u w:val="wave"/>
        </w:rPr>
      </w:pPr>
      <w:r w:rsidRPr="002A33E4">
        <w:rPr>
          <w:rFonts w:hint="eastAsia"/>
          <w:sz w:val="20"/>
        </w:rPr>
        <w:t>②</w:t>
      </w:r>
      <w:r w:rsidRPr="002A33E4">
        <w:rPr>
          <w:sz w:val="20"/>
        </w:rPr>
        <w:t xml:space="preserve">  </w:t>
      </w:r>
      <w:r w:rsidRPr="002A33E4">
        <w:rPr>
          <w:rFonts w:hint="eastAsia"/>
          <w:sz w:val="20"/>
        </w:rPr>
        <w:t>委員長は</w:t>
      </w:r>
      <w:r w:rsidR="007D5CC4" w:rsidRPr="002A33E4">
        <w:rPr>
          <w:rFonts w:hAnsi="ＭＳ 明朝" w:hint="eastAsia"/>
          <w:bCs/>
          <w:sz w:val="20"/>
        </w:rPr>
        <w:t>工場長があたるものとする。</w:t>
      </w:r>
    </w:p>
    <w:p w14:paraId="27213F8F" w14:textId="77777777" w:rsidR="003E2286" w:rsidRPr="002A33E4" w:rsidRDefault="003E2286" w:rsidP="005C5593">
      <w:pPr>
        <w:spacing w:line="240" w:lineRule="atLeast"/>
        <w:ind w:leftChars="250" w:left="800" w:hangingChars="100" w:hanging="200"/>
        <w:rPr>
          <w:sz w:val="20"/>
        </w:rPr>
      </w:pPr>
      <w:r w:rsidRPr="002A33E4">
        <w:rPr>
          <w:rFonts w:hint="eastAsia"/>
          <w:sz w:val="20"/>
        </w:rPr>
        <w:t>③</w:t>
      </w:r>
      <w:r w:rsidRPr="002A33E4">
        <w:rPr>
          <w:sz w:val="20"/>
        </w:rPr>
        <w:t xml:space="preserve">  </w:t>
      </w:r>
      <w:r w:rsidRPr="002A33E4">
        <w:rPr>
          <w:rFonts w:hint="eastAsia"/>
          <w:sz w:val="20"/>
        </w:rPr>
        <w:t>会社及び組合は委員会に必要な事務整理を行うために１名の幹事をおく。</w:t>
      </w:r>
    </w:p>
    <w:p w14:paraId="41900865" w14:textId="77777777" w:rsidR="003E2286" w:rsidRPr="002A33E4" w:rsidRDefault="003E2286" w:rsidP="005C5593">
      <w:pPr>
        <w:spacing w:line="240" w:lineRule="atLeast"/>
        <w:ind w:leftChars="250" w:left="800" w:hangingChars="100" w:hanging="200"/>
        <w:rPr>
          <w:sz w:val="20"/>
        </w:rPr>
      </w:pPr>
      <w:r w:rsidRPr="002A33E4">
        <w:rPr>
          <w:rFonts w:hint="eastAsia"/>
          <w:sz w:val="20"/>
        </w:rPr>
        <w:t>④</w:t>
      </w:r>
      <w:r w:rsidRPr="002A33E4">
        <w:rPr>
          <w:sz w:val="20"/>
        </w:rPr>
        <w:t xml:space="preserve">  </w:t>
      </w:r>
      <w:r w:rsidRPr="002A33E4">
        <w:rPr>
          <w:rFonts w:hint="eastAsia"/>
          <w:sz w:val="20"/>
        </w:rPr>
        <w:t>委員は幹事を兼任することができる。</w:t>
      </w:r>
    </w:p>
    <w:p w14:paraId="4D9EF46A" w14:textId="77777777" w:rsidR="003E2286" w:rsidRPr="002A33E4" w:rsidRDefault="003E2286" w:rsidP="005C5593">
      <w:pPr>
        <w:spacing w:line="240" w:lineRule="atLeast"/>
        <w:rPr>
          <w:sz w:val="20"/>
        </w:rPr>
      </w:pPr>
    </w:p>
    <w:p w14:paraId="66136BA9" w14:textId="77777777" w:rsidR="003E2286" w:rsidRPr="002A33E4" w:rsidRDefault="003E2286" w:rsidP="005C5593">
      <w:pPr>
        <w:spacing w:line="240" w:lineRule="atLeast"/>
        <w:rPr>
          <w:sz w:val="20"/>
        </w:rPr>
      </w:pPr>
      <w:r w:rsidRPr="002A33E4">
        <w:rPr>
          <w:rFonts w:hint="eastAsia"/>
          <w:sz w:val="20"/>
        </w:rPr>
        <w:t>（委員長の任務）</w:t>
      </w:r>
    </w:p>
    <w:p w14:paraId="1216147B" w14:textId="77777777" w:rsidR="003E2286" w:rsidRPr="002A33E4" w:rsidRDefault="00DE3786" w:rsidP="005C5593">
      <w:pPr>
        <w:spacing w:line="240" w:lineRule="atLeast"/>
        <w:rPr>
          <w:sz w:val="20"/>
        </w:rPr>
      </w:pPr>
      <w:r w:rsidRPr="002A33E4">
        <w:rPr>
          <w:rFonts w:hint="eastAsia"/>
          <w:sz w:val="20"/>
        </w:rPr>
        <w:t>第４</w:t>
      </w:r>
      <w:r w:rsidR="003E2286" w:rsidRPr="002A33E4">
        <w:rPr>
          <w:rFonts w:hint="eastAsia"/>
          <w:sz w:val="20"/>
        </w:rPr>
        <w:t>条　　委員長は委員会の招集、その他の運営を図るものとする。</w:t>
      </w:r>
    </w:p>
    <w:p w14:paraId="741C5D3D" w14:textId="77777777" w:rsidR="003E2286" w:rsidRPr="002A33E4" w:rsidRDefault="003E2286" w:rsidP="005C5593">
      <w:pPr>
        <w:spacing w:line="240" w:lineRule="atLeast"/>
        <w:ind w:leftChars="250" w:left="800" w:hangingChars="100" w:hanging="200"/>
        <w:rPr>
          <w:sz w:val="20"/>
        </w:rPr>
      </w:pPr>
      <w:r w:rsidRPr="002A33E4">
        <w:rPr>
          <w:rFonts w:hint="eastAsia"/>
          <w:sz w:val="20"/>
        </w:rPr>
        <w:t>②</w:t>
      </w:r>
      <w:r w:rsidRPr="002A33E4">
        <w:rPr>
          <w:sz w:val="20"/>
        </w:rPr>
        <w:t xml:space="preserve">  </w:t>
      </w:r>
      <w:r w:rsidRPr="002A33E4">
        <w:rPr>
          <w:rFonts w:hint="eastAsia"/>
          <w:sz w:val="20"/>
        </w:rPr>
        <w:t>委員長に事故がある場合は、</w:t>
      </w:r>
      <w:r w:rsidR="00D468E0" w:rsidRPr="002A33E4">
        <w:rPr>
          <w:rFonts w:hAnsi="ＭＳ 明朝" w:hint="eastAsia"/>
          <w:bCs/>
          <w:sz w:val="20"/>
        </w:rPr>
        <w:t>会社側の委員の中から互選により選任された者が代行するものとする。</w:t>
      </w:r>
    </w:p>
    <w:p w14:paraId="7F31F3F4" w14:textId="77777777" w:rsidR="003E2286" w:rsidRPr="002A33E4" w:rsidRDefault="003E2286" w:rsidP="005C5593">
      <w:pPr>
        <w:spacing w:line="240" w:lineRule="atLeast"/>
        <w:rPr>
          <w:sz w:val="20"/>
        </w:rPr>
      </w:pPr>
    </w:p>
    <w:p w14:paraId="3A68CF27" w14:textId="77777777" w:rsidR="003E2286" w:rsidRPr="002A33E4" w:rsidRDefault="003E2286" w:rsidP="005C5593">
      <w:pPr>
        <w:spacing w:line="240" w:lineRule="atLeast"/>
        <w:rPr>
          <w:sz w:val="20"/>
        </w:rPr>
      </w:pPr>
      <w:r w:rsidRPr="002A33E4">
        <w:rPr>
          <w:rFonts w:hint="eastAsia"/>
          <w:sz w:val="20"/>
        </w:rPr>
        <w:t>（付議事項）</w:t>
      </w:r>
    </w:p>
    <w:p w14:paraId="61DFDA37" w14:textId="77777777" w:rsidR="003E2286" w:rsidRPr="002A33E4" w:rsidRDefault="003E2286" w:rsidP="005C5593">
      <w:pPr>
        <w:spacing w:line="240" w:lineRule="atLeast"/>
        <w:rPr>
          <w:sz w:val="20"/>
        </w:rPr>
      </w:pPr>
      <w:r w:rsidRPr="002A33E4">
        <w:rPr>
          <w:rFonts w:hint="eastAsia"/>
          <w:sz w:val="20"/>
        </w:rPr>
        <w:t>第</w:t>
      </w:r>
      <w:r w:rsidR="00DE3786" w:rsidRPr="002A33E4">
        <w:rPr>
          <w:rFonts w:hint="eastAsia"/>
          <w:sz w:val="20"/>
        </w:rPr>
        <w:t>５</w:t>
      </w:r>
      <w:r w:rsidRPr="002A33E4">
        <w:rPr>
          <w:rFonts w:hint="eastAsia"/>
          <w:sz w:val="20"/>
        </w:rPr>
        <w:t>条　　委員会に付議する議案は、</w:t>
      </w:r>
      <w:r w:rsidR="005C3FF9" w:rsidRPr="002A33E4">
        <w:rPr>
          <w:rFonts w:hint="eastAsia"/>
          <w:sz w:val="20"/>
        </w:rPr>
        <w:t>正社員</w:t>
      </w:r>
      <w:r w:rsidRPr="002A33E4">
        <w:rPr>
          <w:rFonts w:hint="eastAsia"/>
          <w:sz w:val="20"/>
        </w:rPr>
        <w:t>就業規則第７章（表彰・懲戒）とする。</w:t>
      </w:r>
    </w:p>
    <w:p w14:paraId="63C36205" w14:textId="77777777" w:rsidR="003E2286" w:rsidRPr="002A33E4" w:rsidRDefault="003E2286" w:rsidP="005C5593">
      <w:pPr>
        <w:spacing w:line="240" w:lineRule="atLeast"/>
        <w:ind w:leftChars="250" w:left="800" w:hangingChars="100" w:hanging="200"/>
        <w:rPr>
          <w:sz w:val="20"/>
        </w:rPr>
      </w:pPr>
      <w:r w:rsidRPr="002A33E4">
        <w:rPr>
          <w:rFonts w:hint="eastAsia"/>
          <w:sz w:val="20"/>
        </w:rPr>
        <w:t>②</w:t>
      </w:r>
      <w:r w:rsidRPr="002A33E4">
        <w:rPr>
          <w:sz w:val="20"/>
        </w:rPr>
        <w:t xml:space="preserve">  </w:t>
      </w:r>
      <w:r w:rsidR="004A0250" w:rsidRPr="002A33E4">
        <w:rPr>
          <w:rFonts w:hint="eastAsia"/>
          <w:sz w:val="20"/>
        </w:rPr>
        <w:t>委員会に付議する議案は総務</w:t>
      </w:r>
      <w:r w:rsidRPr="002A33E4">
        <w:rPr>
          <w:rFonts w:hint="eastAsia"/>
          <w:sz w:val="20"/>
        </w:rPr>
        <w:t>課長から委員長に提出する。</w:t>
      </w:r>
    </w:p>
    <w:p w14:paraId="59944530" w14:textId="77777777" w:rsidR="003E2286" w:rsidRPr="002A33E4" w:rsidRDefault="003E2286" w:rsidP="005C5593">
      <w:pPr>
        <w:spacing w:line="240" w:lineRule="atLeast"/>
        <w:rPr>
          <w:sz w:val="20"/>
        </w:rPr>
      </w:pPr>
    </w:p>
    <w:p w14:paraId="282F2771" w14:textId="77777777" w:rsidR="003E2286" w:rsidRPr="002A33E4" w:rsidRDefault="003E2286" w:rsidP="005C5593">
      <w:pPr>
        <w:spacing w:line="240" w:lineRule="atLeast"/>
        <w:rPr>
          <w:sz w:val="20"/>
        </w:rPr>
      </w:pPr>
      <w:r w:rsidRPr="002A33E4">
        <w:rPr>
          <w:rFonts w:hint="eastAsia"/>
          <w:sz w:val="20"/>
        </w:rPr>
        <w:t>（定</w:t>
      </w:r>
      <w:r w:rsidRPr="002A33E4">
        <w:rPr>
          <w:sz w:val="20"/>
        </w:rPr>
        <w:t xml:space="preserve"> </w:t>
      </w:r>
      <w:r w:rsidRPr="002A33E4">
        <w:rPr>
          <w:rFonts w:hint="eastAsia"/>
          <w:sz w:val="20"/>
        </w:rPr>
        <w:t>足</w:t>
      </w:r>
      <w:r w:rsidRPr="002A33E4">
        <w:rPr>
          <w:sz w:val="20"/>
        </w:rPr>
        <w:t xml:space="preserve"> </w:t>
      </w:r>
      <w:r w:rsidRPr="002A33E4">
        <w:rPr>
          <w:rFonts w:hint="eastAsia"/>
          <w:sz w:val="20"/>
        </w:rPr>
        <w:t>数）</w:t>
      </w:r>
    </w:p>
    <w:p w14:paraId="3408EE32" w14:textId="77777777" w:rsidR="003E2286" w:rsidRPr="002A33E4" w:rsidRDefault="00DE3786" w:rsidP="005C5593">
      <w:pPr>
        <w:spacing w:line="240" w:lineRule="atLeast"/>
        <w:rPr>
          <w:sz w:val="20"/>
        </w:rPr>
      </w:pPr>
      <w:r w:rsidRPr="002A33E4">
        <w:rPr>
          <w:rFonts w:hint="eastAsia"/>
          <w:sz w:val="20"/>
        </w:rPr>
        <w:t>第６</w:t>
      </w:r>
      <w:r w:rsidR="003E2286" w:rsidRPr="002A33E4">
        <w:rPr>
          <w:rFonts w:hint="eastAsia"/>
          <w:sz w:val="20"/>
        </w:rPr>
        <w:t>条　　委員会は３分の２以上の委員の出席によって成立する。</w:t>
      </w:r>
    </w:p>
    <w:p w14:paraId="55A6CD54" w14:textId="77777777" w:rsidR="003E2286" w:rsidRPr="002A33E4" w:rsidRDefault="003E2286" w:rsidP="005C5593">
      <w:pPr>
        <w:spacing w:line="240" w:lineRule="atLeast"/>
        <w:rPr>
          <w:sz w:val="20"/>
        </w:rPr>
      </w:pPr>
    </w:p>
    <w:p w14:paraId="7B1FEF32" w14:textId="77777777" w:rsidR="003E2286" w:rsidRPr="002A33E4" w:rsidRDefault="003E2286" w:rsidP="005C5593">
      <w:pPr>
        <w:spacing w:line="240" w:lineRule="atLeast"/>
        <w:rPr>
          <w:sz w:val="20"/>
        </w:rPr>
      </w:pPr>
      <w:r w:rsidRPr="002A33E4">
        <w:rPr>
          <w:rFonts w:hint="eastAsia"/>
          <w:sz w:val="20"/>
        </w:rPr>
        <w:t>（開</w:t>
      </w:r>
      <w:r w:rsidRPr="002A33E4">
        <w:rPr>
          <w:sz w:val="20"/>
        </w:rPr>
        <w:t xml:space="preserve">    </w:t>
      </w:r>
      <w:r w:rsidRPr="002A33E4">
        <w:rPr>
          <w:rFonts w:hint="eastAsia"/>
          <w:sz w:val="20"/>
        </w:rPr>
        <w:t>催）</w:t>
      </w:r>
    </w:p>
    <w:p w14:paraId="13284FA5" w14:textId="77777777" w:rsidR="003E2286" w:rsidRPr="002A33E4" w:rsidRDefault="00DE3786" w:rsidP="005C5593">
      <w:pPr>
        <w:spacing w:line="240" w:lineRule="atLeast"/>
        <w:ind w:left="800" w:hangingChars="400" w:hanging="800"/>
        <w:rPr>
          <w:sz w:val="20"/>
        </w:rPr>
      </w:pPr>
      <w:r w:rsidRPr="002A33E4">
        <w:rPr>
          <w:rFonts w:hint="eastAsia"/>
          <w:sz w:val="20"/>
        </w:rPr>
        <w:t>第７</w:t>
      </w:r>
      <w:r w:rsidR="003E2286" w:rsidRPr="002A33E4">
        <w:rPr>
          <w:rFonts w:hint="eastAsia"/>
          <w:sz w:val="20"/>
        </w:rPr>
        <w:t>条　　委員長は議案が提出されてから５日以内に委員会を開催しなければならない。ただし、やむを得ない事情があって過半数の委員が承認したときはこの限りでない。</w:t>
      </w:r>
    </w:p>
    <w:p w14:paraId="0C8437CC" w14:textId="77777777" w:rsidR="003E2286" w:rsidRPr="002A33E4" w:rsidRDefault="003E2286" w:rsidP="005C5593">
      <w:pPr>
        <w:spacing w:line="240" w:lineRule="atLeast"/>
        <w:rPr>
          <w:sz w:val="20"/>
        </w:rPr>
      </w:pPr>
    </w:p>
    <w:p w14:paraId="475D5231" w14:textId="77777777" w:rsidR="003E2286" w:rsidRPr="002A33E4" w:rsidRDefault="003E2286" w:rsidP="005C5593">
      <w:pPr>
        <w:spacing w:line="240" w:lineRule="atLeast"/>
        <w:rPr>
          <w:sz w:val="20"/>
        </w:rPr>
      </w:pPr>
      <w:r w:rsidRPr="002A33E4">
        <w:rPr>
          <w:rFonts w:hint="eastAsia"/>
          <w:sz w:val="20"/>
        </w:rPr>
        <w:t>（決</w:t>
      </w:r>
      <w:r w:rsidRPr="002A33E4">
        <w:rPr>
          <w:sz w:val="20"/>
        </w:rPr>
        <w:t xml:space="preserve">    </w:t>
      </w:r>
      <w:r w:rsidRPr="002A33E4">
        <w:rPr>
          <w:rFonts w:hint="eastAsia"/>
          <w:sz w:val="20"/>
        </w:rPr>
        <w:t>議）</w:t>
      </w:r>
    </w:p>
    <w:p w14:paraId="62270DC5" w14:textId="77777777" w:rsidR="003E2286" w:rsidRPr="002A33E4" w:rsidRDefault="003E2286" w:rsidP="005C5593">
      <w:pPr>
        <w:spacing w:line="240" w:lineRule="atLeast"/>
        <w:rPr>
          <w:sz w:val="20"/>
        </w:rPr>
      </w:pPr>
      <w:r w:rsidRPr="002A33E4">
        <w:rPr>
          <w:rFonts w:hint="eastAsia"/>
          <w:snapToGrid w:val="0"/>
          <w:sz w:val="20"/>
        </w:rPr>
        <w:t>第</w:t>
      </w:r>
      <w:r w:rsidR="00DE3786" w:rsidRPr="002A33E4">
        <w:rPr>
          <w:rFonts w:hint="eastAsia"/>
          <w:snapToGrid w:val="0"/>
          <w:sz w:val="20"/>
        </w:rPr>
        <w:t>８</w:t>
      </w:r>
      <w:r w:rsidRPr="002A33E4">
        <w:rPr>
          <w:rFonts w:hint="eastAsia"/>
          <w:snapToGrid w:val="0"/>
          <w:sz w:val="20"/>
        </w:rPr>
        <w:t xml:space="preserve">条　　</w:t>
      </w:r>
      <w:r w:rsidRPr="002A33E4">
        <w:rPr>
          <w:rFonts w:hint="eastAsia"/>
          <w:sz w:val="20"/>
        </w:rPr>
        <w:t>委員会の決議は出席委員の合意による。</w:t>
      </w:r>
    </w:p>
    <w:p w14:paraId="0F4834F5" w14:textId="77777777" w:rsidR="003E2286" w:rsidRPr="002A33E4" w:rsidRDefault="003E2286" w:rsidP="005C5593">
      <w:pPr>
        <w:spacing w:line="240" w:lineRule="atLeast"/>
        <w:ind w:leftChars="250" w:left="800" w:hangingChars="100" w:hanging="200"/>
        <w:rPr>
          <w:sz w:val="20"/>
        </w:rPr>
      </w:pPr>
      <w:r w:rsidRPr="002A33E4">
        <w:rPr>
          <w:rFonts w:hint="eastAsia"/>
          <w:sz w:val="20"/>
        </w:rPr>
        <w:t>②</w:t>
      </w:r>
      <w:r w:rsidRPr="002A33E4">
        <w:rPr>
          <w:sz w:val="20"/>
        </w:rPr>
        <w:t xml:space="preserve">  </w:t>
      </w:r>
      <w:r w:rsidRPr="002A33E4">
        <w:rPr>
          <w:rFonts w:hint="eastAsia"/>
          <w:sz w:val="20"/>
        </w:rPr>
        <w:t>委員会で決議した事項は経営協議会の決定と同等の効力を有する。</w:t>
      </w:r>
    </w:p>
    <w:p w14:paraId="60244E2E" w14:textId="77777777" w:rsidR="003E2286" w:rsidRPr="002A33E4" w:rsidRDefault="003E2286" w:rsidP="005C5593">
      <w:pPr>
        <w:spacing w:line="240" w:lineRule="atLeast"/>
        <w:rPr>
          <w:sz w:val="20"/>
        </w:rPr>
      </w:pPr>
    </w:p>
    <w:p w14:paraId="6BD816DF" w14:textId="77777777" w:rsidR="003E2286" w:rsidRPr="002A33E4" w:rsidRDefault="003E2286" w:rsidP="005C5593">
      <w:pPr>
        <w:spacing w:line="240" w:lineRule="atLeast"/>
        <w:rPr>
          <w:sz w:val="20"/>
        </w:rPr>
      </w:pPr>
      <w:r w:rsidRPr="002A33E4">
        <w:rPr>
          <w:rFonts w:hint="eastAsia"/>
          <w:sz w:val="20"/>
        </w:rPr>
        <w:t>（決定事項の通知）</w:t>
      </w:r>
      <w:r w:rsidRPr="002A33E4">
        <w:rPr>
          <w:sz w:val="20"/>
        </w:rPr>
        <w:t xml:space="preserve">       </w:t>
      </w:r>
    </w:p>
    <w:p w14:paraId="5BF252E2" w14:textId="77777777" w:rsidR="003E2286" w:rsidRPr="002A33E4" w:rsidRDefault="003E2286" w:rsidP="005C5593">
      <w:pPr>
        <w:spacing w:line="240" w:lineRule="atLeast"/>
        <w:ind w:left="800" w:hangingChars="400" w:hanging="800"/>
        <w:rPr>
          <w:sz w:val="20"/>
        </w:rPr>
      </w:pPr>
      <w:r w:rsidRPr="002A33E4">
        <w:rPr>
          <w:rFonts w:hint="eastAsia"/>
          <w:sz w:val="20"/>
        </w:rPr>
        <w:t>第</w:t>
      </w:r>
      <w:r w:rsidR="00DE3786" w:rsidRPr="002A33E4">
        <w:rPr>
          <w:rFonts w:hint="eastAsia"/>
          <w:sz w:val="20"/>
        </w:rPr>
        <w:t>９</w:t>
      </w:r>
      <w:r w:rsidRPr="002A33E4">
        <w:rPr>
          <w:rFonts w:hint="eastAsia"/>
          <w:sz w:val="20"/>
        </w:rPr>
        <w:t>条　　委員会で決定した事項は工場長、総務部長および労働組合執行委員長に通知しなければならない。</w:t>
      </w:r>
    </w:p>
    <w:p w14:paraId="7A629B43" w14:textId="77777777" w:rsidR="00AC53B5" w:rsidRPr="002A33E4" w:rsidRDefault="00AC53B5" w:rsidP="005C5593">
      <w:pPr>
        <w:spacing w:line="240" w:lineRule="atLeast"/>
        <w:rPr>
          <w:sz w:val="20"/>
        </w:rPr>
      </w:pPr>
    </w:p>
    <w:p w14:paraId="33EB6083" w14:textId="77777777" w:rsidR="003E2286" w:rsidRPr="002A33E4" w:rsidRDefault="003E2286" w:rsidP="005C5593">
      <w:pPr>
        <w:spacing w:line="240" w:lineRule="atLeast"/>
        <w:rPr>
          <w:sz w:val="20"/>
        </w:rPr>
      </w:pPr>
      <w:r w:rsidRPr="002A33E4">
        <w:rPr>
          <w:rFonts w:hint="eastAsia"/>
          <w:sz w:val="20"/>
        </w:rPr>
        <w:t>（決議不参加者）</w:t>
      </w:r>
    </w:p>
    <w:p w14:paraId="67E24F23" w14:textId="77777777" w:rsidR="003E2286" w:rsidRPr="002A33E4" w:rsidRDefault="003E2286" w:rsidP="005C5593">
      <w:pPr>
        <w:spacing w:line="240" w:lineRule="atLeast"/>
        <w:rPr>
          <w:sz w:val="20"/>
        </w:rPr>
      </w:pPr>
      <w:r w:rsidRPr="002A33E4">
        <w:rPr>
          <w:rFonts w:hint="eastAsia"/>
          <w:sz w:val="20"/>
        </w:rPr>
        <w:t>第</w:t>
      </w:r>
      <w:r w:rsidRPr="002A33E4">
        <w:rPr>
          <w:sz w:val="20"/>
        </w:rPr>
        <w:t>1</w:t>
      </w:r>
      <w:r w:rsidR="00DE3786" w:rsidRPr="002A33E4">
        <w:rPr>
          <w:rFonts w:hint="eastAsia"/>
          <w:sz w:val="20"/>
        </w:rPr>
        <w:t>0</w:t>
      </w:r>
      <w:r w:rsidRPr="002A33E4">
        <w:rPr>
          <w:rFonts w:hint="eastAsia"/>
          <w:sz w:val="20"/>
        </w:rPr>
        <w:t>条　　委員のうち次の各号の一に該当する者は委員会の決議に参加することができない。</w:t>
      </w:r>
    </w:p>
    <w:p w14:paraId="7002F1D7" w14:textId="77777777" w:rsidR="003E2286" w:rsidRPr="002A33E4" w:rsidRDefault="003E2286" w:rsidP="005C5593">
      <w:pPr>
        <w:spacing w:line="240" w:lineRule="atLeast"/>
        <w:ind w:leftChars="500" w:left="1400" w:hangingChars="100" w:hanging="200"/>
        <w:rPr>
          <w:sz w:val="20"/>
        </w:rPr>
      </w:pPr>
      <w:r w:rsidRPr="002A33E4">
        <w:rPr>
          <w:sz w:val="20"/>
        </w:rPr>
        <w:t xml:space="preserve">1.  </w:t>
      </w:r>
      <w:r w:rsidRPr="002A33E4">
        <w:rPr>
          <w:rFonts w:hint="eastAsia"/>
          <w:sz w:val="20"/>
        </w:rPr>
        <w:t>自身が議案の関係当事者であるとき</w:t>
      </w:r>
    </w:p>
    <w:p w14:paraId="3C04B62C" w14:textId="77777777" w:rsidR="003E2286" w:rsidRPr="002A33E4" w:rsidRDefault="003E2286" w:rsidP="005C5593">
      <w:pPr>
        <w:spacing w:line="240" w:lineRule="atLeast"/>
        <w:ind w:leftChars="500" w:left="1400" w:hangingChars="100" w:hanging="200"/>
        <w:rPr>
          <w:sz w:val="20"/>
        </w:rPr>
      </w:pPr>
      <w:r w:rsidRPr="002A33E4">
        <w:rPr>
          <w:sz w:val="20"/>
        </w:rPr>
        <w:t xml:space="preserve">2.  </w:t>
      </w:r>
      <w:r w:rsidRPr="002A33E4">
        <w:rPr>
          <w:rFonts w:hint="eastAsia"/>
          <w:sz w:val="20"/>
        </w:rPr>
        <w:t>当該議案について証人などになったとき</w:t>
      </w:r>
      <w:r w:rsidRPr="002A33E4">
        <w:rPr>
          <w:sz w:val="20"/>
        </w:rPr>
        <w:t xml:space="preserve">   </w:t>
      </w:r>
    </w:p>
    <w:p w14:paraId="1BCD9393" w14:textId="77777777" w:rsidR="003E2286" w:rsidRPr="002A33E4" w:rsidRDefault="003E2286" w:rsidP="005C5593">
      <w:pPr>
        <w:spacing w:line="240" w:lineRule="atLeast"/>
        <w:rPr>
          <w:sz w:val="20"/>
        </w:rPr>
      </w:pPr>
    </w:p>
    <w:p w14:paraId="38A31CDC" w14:textId="77777777" w:rsidR="003E2286" w:rsidRPr="002A33E4" w:rsidRDefault="003E2286" w:rsidP="005C5593">
      <w:pPr>
        <w:spacing w:line="240" w:lineRule="atLeast"/>
        <w:rPr>
          <w:sz w:val="20"/>
        </w:rPr>
      </w:pPr>
      <w:r w:rsidRPr="002A33E4">
        <w:rPr>
          <w:rFonts w:hint="eastAsia"/>
          <w:sz w:val="20"/>
        </w:rPr>
        <w:t>（参考意見の聴取）</w:t>
      </w:r>
    </w:p>
    <w:p w14:paraId="6496EF13" w14:textId="77777777" w:rsidR="003E2286" w:rsidRPr="002A33E4" w:rsidRDefault="003E2286" w:rsidP="005C5593">
      <w:pPr>
        <w:spacing w:line="240" w:lineRule="atLeast"/>
        <w:ind w:left="800" w:hangingChars="400" w:hanging="800"/>
        <w:rPr>
          <w:sz w:val="20"/>
        </w:rPr>
      </w:pPr>
      <w:r w:rsidRPr="002A33E4">
        <w:rPr>
          <w:rFonts w:hint="eastAsia"/>
          <w:sz w:val="20"/>
        </w:rPr>
        <w:t>第</w:t>
      </w:r>
      <w:r w:rsidRPr="002A33E4">
        <w:rPr>
          <w:sz w:val="20"/>
        </w:rPr>
        <w:t>1</w:t>
      </w:r>
      <w:r w:rsidR="00DE3786" w:rsidRPr="002A33E4">
        <w:rPr>
          <w:rFonts w:hint="eastAsia"/>
          <w:sz w:val="20"/>
        </w:rPr>
        <w:t>1</w:t>
      </w:r>
      <w:r w:rsidRPr="002A33E4">
        <w:rPr>
          <w:rFonts w:hint="eastAsia"/>
          <w:sz w:val="20"/>
        </w:rPr>
        <w:t>条　　委員会が必要と認めたときは、証人・参考人・関係者などを招集してその意見を聞き審議に資することができる。</w:t>
      </w:r>
    </w:p>
    <w:p w14:paraId="0D5E8CDD" w14:textId="77777777" w:rsidR="003E2286" w:rsidRPr="002A33E4" w:rsidRDefault="003E2286" w:rsidP="005C5593">
      <w:pPr>
        <w:spacing w:line="240" w:lineRule="atLeast"/>
        <w:rPr>
          <w:sz w:val="20"/>
        </w:rPr>
      </w:pPr>
    </w:p>
    <w:p w14:paraId="7F4EAF68" w14:textId="77777777" w:rsidR="003E2286" w:rsidRPr="002A33E4" w:rsidRDefault="003E2286" w:rsidP="005C5593">
      <w:pPr>
        <w:spacing w:line="240" w:lineRule="atLeast"/>
        <w:rPr>
          <w:sz w:val="20"/>
        </w:rPr>
      </w:pPr>
      <w:r w:rsidRPr="002A33E4">
        <w:rPr>
          <w:rFonts w:hint="eastAsia"/>
          <w:sz w:val="20"/>
        </w:rPr>
        <w:t>（機密保持）</w:t>
      </w:r>
    </w:p>
    <w:p w14:paraId="08AC20AC" w14:textId="77777777" w:rsidR="003E2286" w:rsidRPr="002A33E4" w:rsidRDefault="003E2286" w:rsidP="00360F5B">
      <w:pPr>
        <w:spacing w:line="240" w:lineRule="atLeast"/>
        <w:ind w:left="800" w:hangingChars="400" w:hanging="800"/>
        <w:rPr>
          <w:sz w:val="20"/>
        </w:rPr>
      </w:pPr>
      <w:r w:rsidRPr="002A33E4">
        <w:rPr>
          <w:rFonts w:hint="eastAsia"/>
          <w:sz w:val="20"/>
        </w:rPr>
        <w:t>第</w:t>
      </w:r>
      <w:r w:rsidRPr="002A33E4">
        <w:rPr>
          <w:sz w:val="20"/>
        </w:rPr>
        <w:t>1</w:t>
      </w:r>
      <w:r w:rsidR="00DE3786" w:rsidRPr="002A33E4">
        <w:rPr>
          <w:rFonts w:hint="eastAsia"/>
          <w:sz w:val="20"/>
        </w:rPr>
        <w:t>2</w:t>
      </w:r>
      <w:r w:rsidRPr="002A33E4">
        <w:rPr>
          <w:rFonts w:hint="eastAsia"/>
          <w:sz w:val="20"/>
        </w:rPr>
        <w:t>条　　委員会に出席した者は委員会で発表を制限した事項を他に漏らし、または公表してはならない。</w:t>
      </w:r>
    </w:p>
    <w:p w14:paraId="4E6E0B93" w14:textId="77777777" w:rsidR="003E2286" w:rsidRPr="002A33E4" w:rsidRDefault="003E2286" w:rsidP="005C5593">
      <w:pPr>
        <w:pStyle w:val="a3"/>
        <w:widowControl/>
      </w:pPr>
    </w:p>
    <w:p w14:paraId="6EBEDCDE" w14:textId="77777777" w:rsidR="003E2286" w:rsidRPr="002A33E4" w:rsidRDefault="003E2286" w:rsidP="005C5593">
      <w:pPr>
        <w:pStyle w:val="a3"/>
        <w:widowControl/>
      </w:pPr>
    </w:p>
    <w:p w14:paraId="2B2C2204" w14:textId="77777777" w:rsidR="003E2286" w:rsidRPr="002A33E4" w:rsidRDefault="003E2286" w:rsidP="005C5593">
      <w:pPr>
        <w:pStyle w:val="a3"/>
        <w:widowControl/>
        <w:jc w:val="center"/>
      </w:pPr>
      <w:r w:rsidRPr="002A33E4">
        <w:rPr>
          <w:rFonts w:hint="eastAsia"/>
        </w:rPr>
        <w:t>付　　則</w:t>
      </w:r>
    </w:p>
    <w:p w14:paraId="5721C68C" w14:textId="77777777" w:rsidR="003E2286" w:rsidRPr="002A33E4" w:rsidRDefault="003E2286" w:rsidP="005C5593">
      <w:pPr>
        <w:pStyle w:val="a3"/>
        <w:widowControl/>
      </w:pPr>
    </w:p>
    <w:p w14:paraId="45CAD38F" w14:textId="77777777" w:rsidR="003E2286" w:rsidRPr="002A33E4" w:rsidRDefault="003E2286" w:rsidP="005C5593">
      <w:pPr>
        <w:pStyle w:val="a3"/>
        <w:widowControl/>
      </w:pPr>
      <w:r w:rsidRPr="002A33E4">
        <w:rPr>
          <w:rFonts w:hint="eastAsia"/>
        </w:rPr>
        <w:t>第１条　　この規程は、2002年</w:t>
      </w:r>
      <w:r w:rsidRPr="002A33E4">
        <w:t xml:space="preserve"> 3</w:t>
      </w:r>
      <w:r w:rsidRPr="002A33E4">
        <w:rPr>
          <w:rFonts w:hint="eastAsia"/>
        </w:rPr>
        <w:t>月</w:t>
      </w:r>
      <w:r w:rsidRPr="002A33E4">
        <w:t>16</w:t>
      </w:r>
      <w:r w:rsidRPr="002A33E4">
        <w:rPr>
          <w:rFonts w:hint="eastAsia"/>
        </w:rPr>
        <w:t>日より施行する。</w:t>
      </w:r>
    </w:p>
    <w:p w14:paraId="1122E19B" w14:textId="77777777" w:rsidR="000953C8" w:rsidRPr="002A33E4" w:rsidRDefault="000953C8" w:rsidP="000953C8">
      <w:pPr>
        <w:pStyle w:val="a3"/>
        <w:widowControl/>
      </w:pPr>
      <w:r w:rsidRPr="002A33E4">
        <w:rPr>
          <w:rFonts w:hint="eastAsia"/>
        </w:rPr>
        <w:t xml:space="preserve">　（一部改正の沿革）</w:t>
      </w:r>
    </w:p>
    <w:p w14:paraId="0235A3D2" w14:textId="77777777" w:rsidR="000953C8" w:rsidRPr="002A33E4" w:rsidRDefault="000953C8" w:rsidP="000953C8">
      <w:pPr>
        <w:pStyle w:val="a3"/>
        <w:widowControl/>
      </w:pPr>
      <w:r w:rsidRPr="002A33E4">
        <w:rPr>
          <w:rFonts w:hint="eastAsia"/>
        </w:rPr>
        <w:t xml:space="preserve">　　　　2020年</w:t>
      </w:r>
      <w:r w:rsidRPr="002A33E4">
        <w:t xml:space="preserve"> 3</w:t>
      </w:r>
      <w:r w:rsidRPr="002A33E4">
        <w:rPr>
          <w:rFonts w:hint="eastAsia"/>
        </w:rPr>
        <w:t>月</w:t>
      </w:r>
      <w:r w:rsidRPr="002A33E4">
        <w:t>16</w:t>
      </w:r>
      <w:r w:rsidRPr="002A33E4">
        <w:rPr>
          <w:rFonts w:hint="eastAsia"/>
        </w:rPr>
        <w:t>日</w:t>
      </w:r>
    </w:p>
    <w:p w14:paraId="5EDA5EB8" w14:textId="77777777" w:rsidR="003E2286" w:rsidRPr="002A33E4" w:rsidRDefault="003E2286" w:rsidP="005C5593">
      <w:pPr>
        <w:pStyle w:val="a3"/>
        <w:widowControl/>
      </w:pPr>
    </w:p>
    <w:p w14:paraId="7A7091DC" w14:textId="77777777" w:rsidR="003E2286" w:rsidRPr="002A33E4" w:rsidRDefault="003E2286" w:rsidP="005C5593">
      <w:pPr>
        <w:pStyle w:val="a3"/>
        <w:widowControl/>
      </w:pPr>
    </w:p>
    <w:p w14:paraId="4B988DAC" w14:textId="77777777" w:rsidR="003E2286" w:rsidRPr="002A33E4" w:rsidRDefault="003E2286" w:rsidP="005C5593">
      <w:pPr>
        <w:pStyle w:val="a3"/>
        <w:widowControl/>
      </w:pPr>
    </w:p>
    <w:p w14:paraId="367FD6ED" w14:textId="77777777" w:rsidR="003E2286" w:rsidRPr="002A33E4" w:rsidRDefault="003E2286" w:rsidP="005C5593">
      <w:pPr>
        <w:pStyle w:val="a3"/>
        <w:widowControl/>
      </w:pPr>
    </w:p>
    <w:p w14:paraId="61651AF6" w14:textId="77777777" w:rsidR="003E2286" w:rsidRPr="002A33E4" w:rsidRDefault="003E2286" w:rsidP="005C5593">
      <w:pPr>
        <w:pStyle w:val="a3"/>
        <w:widowControl/>
      </w:pPr>
    </w:p>
    <w:p w14:paraId="7EC83989" w14:textId="77777777" w:rsidR="003E2286" w:rsidRPr="002A33E4" w:rsidRDefault="003E2286" w:rsidP="005C5593">
      <w:pPr>
        <w:pStyle w:val="a3"/>
        <w:widowControl/>
      </w:pPr>
    </w:p>
    <w:p w14:paraId="62544BBB" w14:textId="77777777" w:rsidR="003E2286" w:rsidRPr="002A33E4" w:rsidRDefault="003E2286" w:rsidP="005C5593">
      <w:pPr>
        <w:pStyle w:val="a3"/>
        <w:widowControl/>
      </w:pPr>
    </w:p>
    <w:p w14:paraId="56EA34A7" w14:textId="77777777" w:rsidR="003E2286" w:rsidRPr="002A33E4" w:rsidRDefault="003E2286" w:rsidP="005C5593">
      <w:pPr>
        <w:pStyle w:val="a3"/>
        <w:widowControl/>
      </w:pPr>
    </w:p>
    <w:p w14:paraId="71F2BDD6" w14:textId="77777777" w:rsidR="003E2286" w:rsidRPr="002A33E4" w:rsidRDefault="003E2286" w:rsidP="005C5593">
      <w:pPr>
        <w:pStyle w:val="a3"/>
        <w:widowControl/>
      </w:pPr>
    </w:p>
    <w:p w14:paraId="0869AC6A" w14:textId="77777777" w:rsidR="003E2286" w:rsidRPr="002A33E4" w:rsidRDefault="003E2286" w:rsidP="005C5593">
      <w:pPr>
        <w:pStyle w:val="a3"/>
        <w:widowControl/>
      </w:pPr>
    </w:p>
    <w:p w14:paraId="590800C0" w14:textId="77777777" w:rsidR="003E2286" w:rsidRPr="002A33E4" w:rsidRDefault="003E2286" w:rsidP="005C5593">
      <w:pPr>
        <w:pStyle w:val="a3"/>
        <w:widowControl/>
      </w:pPr>
    </w:p>
    <w:p w14:paraId="23119FF7" w14:textId="77777777" w:rsidR="003E2286" w:rsidRPr="002A33E4" w:rsidRDefault="003E2286" w:rsidP="005C5593">
      <w:pPr>
        <w:pStyle w:val="a3"/>
        <w:widowControl/>
      </w:pPr>
    </w:p>
    <w:p w14:paraId="763294E1" w14:textId="77777777" w:rsidR="003E2286" w:rsidRPr="002A33E4" w:rsidRDefault="003E2286" w:rsidP="005C5593">
      <w:pPr>
        <w:pStyle w:val="a3"/>
        <w:widowControl/>
      </w:pPr>
    </w:p>
    <w:p w14:paraId="0D8666E4" w14:textId="77777777" w:rsidR="003E2286" w:rsidRPr="002A33E4" w:rsidRDefault="003E2286" w:rsidP="005C5593">
      <w:pPr>
        <w:pStyle w:val="a3"/>
        <w:widowControl/>
      </w:pPr>
    </w:p>
    <w:p w14:paraId="7825E2B6" w14:textId="77777777" w:rsidR="003E2286" w:rsidRPr="002A33E4" w:rsidRDefault="003E2286" w:rsidP="005C5593">
      <w:pPr>
        <w:pStyle w:val="a3"/>
        <w:widowControl/>
      </w:pPr>
    </w:p>
    <w:p w14:paraId="60774E8F" w14:textId="77777777" w:rsidR="003E2286" w:rsidRPr="002A33E4" w:rsidRDefault="003E2286" w:rsidP="005C5593">
      <w:pPr>
        <w:pStyle w:val="a3"/>
        <w:widowControl/>
      </w:pPr>
    </w:p>
    <w:p w14:paraId="5C0DBA42" w14:textId="77777777" w:rsidR="003E2286" w:rsidRPr="002A33E4" w:rsidRDefault="003E2286" w:rsidP="005C5593">
      <w:pPr>
        <w:pStyle w:val="a3"/>
        <w:widowControl/>
      </w:pPr>
    </w:p>
    <w:p w14:paraId="15AF6EEA" w14:textId="77777777" w:rsidR="003E2286" w:rsidRPr="002A33E4" w:rsidRDefault="003E2286" w:rsidP="005C5593">
      <w:pPr>
        <w:pStyle w:val="a3"/>
        <w:widowControl/>
      </w:pPr>
    </w:p>
    <w:p w14:paraId="063EC0EE" w14:textId="77777777" w:rsidR="003E2286" w:rsidRPr="002A33E4" w:rsidRDefault="003E2286" w:rsidP="005C5593">
      <w:pPr>
        <w:pStyle w:val="a3"/>
        <w:widowControl/>
      </w:pPr>
    </w:p>
    <w:p w14:paraId="307C2D99" w14:textId="77777777" w:rsidR="003E2286" w:rsidRPr="002A33E4" w:rsidRDefault="003E2286" w:rsidP="005C5593">
      <w:pPr>
        <w:pStyle w:val="a3"/>
        <w:widowControl/>
      </w:pPr>
    </w:p>
    <w:p w14:paraId="26EE16D5" w14:textId="77777777" w:rsidR="003E2286" w:rsidRPr="002A33E4" w:rsidRDefault="003E2286" w:rsidP="005C5593">
      <w:pPr>
        <w:pStyle w:val="a3"/>
        <w:widowControl/>
      </w:pPr>
    </w:p>
    <w:p w14:paraId="16EEB176" w14:textId="77777777" w:rsidR="003E2286" w:rsidRPr="002A33E4" w:rsidRDefault="003E2286" w:rsidP="005C5593">
      <w:pPr>
        <w:pStyle w:val="a3"/>
        <w:widowControl/>
      </w:pPr>
    </w:p>
    <w:p w14:paraId="5E1ACBAA" w14:textId="77777777" w:rsidR="003E2286" w:rsidRPr="002A33E4" w:rsidRDefault="003E2286" w:rsidP="005C5593">
      <w:pPr>
        <w:pStyle w:val="a3"/>
        <w:widowControl/>
      </w:pPr>
    </w:p>
    <w:p w14:paraId="450423C1" w14:textId="77777777" w:rsidR="003E2286" w:rsidRPr="002A33E4" w:rsidRDefault="003E2286" w:rsidP="005C5593">
      <w:pPr>
        <w:pStyle w:val="a3"/>
        <w:widowControl/>
      </w:pPr>
    </w:p>
    <w:p w14:paraId="4ADC8BA3" w14:textId="77777777" w:rsidR="003E2286" w:rsidRPr="002A33E4" w:rsidRDefault="003E2286" w:rsidP="005C5593">
      <w:pPr>
        <w:pStyle w:val="a3"/>
        <w:widowControl/>
      </w:pPr>
    </w:p>
    <w:p w14:paraId="09E5D4F8" w14:textId="77777777" w:rsidR="003E2286" w:rsidRPr="002A33E4" w:rsidRDefault="003E2286" w:rsidP="005C5593">
      <w:pPr>
        <w:pStyle w:val="a3"/>
        <w:widowControl/>
      </w:pPr>
    </w:p>
    <w:p w14:paraId="5127DF05" w14:textId="77777777" w:rsidR="003E2286" w:rsidRPr="002A33E4" w:rsidRDefault="003E2286" w:rsidP="005C5593">
      <w:pPr>
        <w:pStyle w:val="a3"/>
        <w:widowControl/>
      </w:pPr>
    </w:p>
    <w:p w14:paraId="01A3B41D" w14:textId="77777777" w:rsidR="003E2286" w:rsidRPr="002A33E4" w:rsidRDefault="003E2286" w:rsidP="005C5593">
      <w:pPr>
        <w:pStyle w:val="a3"/>
        <w:widowControl/>
      </w:pPr>
    </w:p>
    <w:p w14:paraId="0041623A" w14:textId="77777777" w:rsidR="000108B2" w:rsidRPr="002A33E4" w:rsidRDefault="000108B2" w:rsidP="005C5593">
      <w:pPr>
        <w:pStyle w:val="a3"/>
        <w:widowControl/>
      </w:pPr>
    </w:p>
    <w:p w14:paraId="67620C8F" w14:textId="77777777" w:rsidR="000108B2" w:rsidRPr="002A33E4" w:rsidRDefault="000108B2" w:rsidP="005C5593">
      <w:pPr>
        <w:pStyle w:val="a3"/>
        <w:widowControl/>
      </w:pPr>
    </w:p>
    <w:p w14:paraId="3788A5D9" w14:textId="77777777" w:rsidR="000108B2" w:rsidRPr="002A33E4" w:rsidRDefault="000108B2" w:rsidP="005C5593">
      <w:pPr>
        <w:pStyle w:val="a3"/>
        <w:widowControl/>
      </w:pPr>
    </w:p>
    <w:p w14:paraId="104F4662" w14:textId="77777777" w:rsidR="00CD5F94" w:rsidRPr="002A33E4" w:rsidRDefault="00CD5F94" w:rsidP="005C5593">
      <w:pPr>
        <w:pStyle w:val="a3"/>
        <w:widowControl/>
      </w:pPr>
    </w:p>
    <w:p w14:paraId="4C4BDB31" w14:textId="77777777" w:rsidR="00CD5F94" w:rsidRPr="002A33E4" w:rsidRDefault="00CD5F94" w:rsidP="005C5593">
      <w:pPr>
        <w:pStyle w:val="a3"/>
        <w:widowControl/>
      </w:pPr>
    </w:p>
    <w:p w14:paraId="1524CC7B" w14:textId="77777777" w:rsidR="00AC53B5" w:rsidRPr="002A33E4" w:rsidRDefault="00AC53B5" w:rsidP="005C5593">
      <w:pPr>
        <w:pStyle w:val="a3"/>
        <w:widowControl/>
      </w:pPr>
    </w:p>
    <w:p w14:paraId="3FC550D1" w14:textId="77777777" w:rsidR="00AC53B5" w:rsidRPr="002A33E4" w:rsidRDefault="00AC53B5" w:rsidP="005C5593">
      <w:pPr>
        <w:pStyle w:val="a3"/>
        <w:widowControl/>
      </w:pPr>
    </w:p>
    <w:p w14:paraId="0FBA3C5E" w14:textId="77777777" w:rsidR="00AC53B5" w:rsidRPr="002A33E4" w:rsidRDefault="00AC53B5" w:rsidP="005C5593">
      <w:pPr>
        <w:pStyle w:val="a3"/>
        <w:widowControl/>
      </w:pPr>
    </w:p>
    <w:p w14:paraId="76AA9ED6" w14:textId="77777777" w:rsidR="00AC53B5" w:rsidRPr="002A33E4" w:rsidRDefault="00AC53B5" w:rsidP="005C5593">
      <w:pPr>
        <w:pStyle w:val="a3"/>
        <w:widowControl/>
      </w:pPr>
    </w:p>
    <w:p w14:paraId="0A9C7CE5" w14:textId="77777777" w:rsidR="00AC53B5" w:rsidRPr="002A33E4" w:rsidRDefault="00AC53B5" w:rsidP="005C5593">
      <w:pPr>
        <w:pStyle w:val="a3"/>
        <w:widowControl/>
      </w:pPr>
    </w:p>
    <w:p w14:paraId="30700820" w14:textId="77777777" w:rsidR="00AC53B5" w:rsidRPr="002A33E4" w:rsidRDefault="00AC53B5" w:rsidP="005C5593">
      <w:pPr>
        <w:pStyle w:val="a3"/>
        <w:widowControl/>
      </w:pPr>
    </w:p>
    <w:p w14:paraId="54F49089" w14:textId="77777777" w:rsidR="00AC53B5" w:rsidRPr="002A33E4" w:rsidRDefault="00AC53B5" w:rsidP="005C5593">
      <w:pPr>
        <w:pStyle w:val="a3"/>
        <w:widowControl/>
      </w:pPr>
    </w:p>
    <w:p w14:paraId="4559BA9A" w14:textId="77777777" w:rsidR="00AC53B5" w:rsidRPr="002A33E4" w:rsidRDefault="00AC53B5" w:rsidP="005C5593">
      <w:pPr>
        <w:pStyle w:val="a3"/>
        <w:widowControl/>
      </w:pPr>
    </w:p>
    <w:p w14:paraId="1E586FD4" w14:textId="77777777" w:rsidR="00AC53B5" w:rsidRPr="002A33E4" w:rsidRDefault="00AC53B5" w:rsidP="005C5593">
      <w:pPr>
        <w:pStyle w:val="a3"/>
        <w:widowControl/>
      </w:pPr>
    </w:p>
    <w:p w14:paraId="41C6CF3D" w14:textId="77777777" w:rsidR="00AC53B5" w:rsidRPr="002A33E4" w:rsidRDefault="00AC53B5" w:rsidP="005C5593">
      <w:pPr>
        <w:pStyle w:val="a3"/>
        <w:widowControl/>
      </w:pPr>
    </w:p>
    <w:p w14:paraId="03092BFC" w14:textId="77777777" w:rsidR="00AC53B5" w:rsidRPr="002A33E4" w:rsidRDefault="00AC53B5" w:rsidP="005C5593">
      <w:pPr>
        <w:pStyle w:val="a3"/>
        <w:widowControl/>
      </w:pPr>
    </w:p>
    <w:p w14:paraId="11E90757" w14:textId="77777777" w:rsidR="00AC53B5" w:rsidRPr="002A33E4" w:rsidRDefault="00AC53B5" w:rsidP="005C5593">
      <w:pPr>
        <w:pStyle w:val="a3"/>
        <w:widowControl/>
      </w:pPr>
    </w:p>
    <w:p w14:paraId="33CB4F34" w14:textId="77777777" w:rsidR="00004F0A" w:rsidRPr="002A33E4" w:rsidRDefault="00004F0A" w:rsidP="005C5593">
      <w:pPr>
        <w:pStyle w:val="a3"/>
        <w:widowControl/>
      </w:pPr>
    </w:p>
    <w:p w14:paraId="19AA4A05" w14:textId="77777777" w:rsidR="00004F0A" w:rsidRPr="002A33E4" w:rsidRDefault="00004F0A" w:rsidP="005C5593">
      <w:pPr>
        <w:pStyle w:val="a3"/>
        <w:widowControl/>
      </w:pPr>
    </w:p>
    <w:p w14:paraId="34E66A46" w14:textId="77777777" w:rsidR="00004F0A" w:rsidRPr="002A33E4" w:rsidRDefault="00004F0A" w:rsidP="005C5593">
      <w:pPr>
        <w:pStyle w:val="a3"/>
        <w:widowControl/>
      </w:pPr>
    </w:p>
    <w:sectPr w:rsidR="00004F0A" w:rsidRPr="002A33E4" w:rsidSect="000F08BB">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66"/>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2D3E" w14:textId="77777777" w:rsidR="00995EA0" w:rsidRDefault="00995EA0">
      <w:pPr>
        <w:spacing w:line="240" w:lineRule="auto"/>
      </w:pPr>
      <w:r>
        <w:separator/>
      </w:r>
    </w:p>
  </w:endnote>
  <w:endnote w:type="continuationSeparator" w:id="0">
    <w:p w14:paraId="06CC7408" w14:textId="77777777" w:rsidR="00995EA0" w:rsidRDefault="00995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CD22"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583559D"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C2D6"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DB6CDD">
      <w:rPr>
        <w:rFonts w:hint="eastAsia"/>
        <w:noProof/>
      </w:rPr>
      <w:t>６９</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036A"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CBB6" w14:textId="77777777" w:rsidR="00995EA0" w:rsidRDefault="00995EA0">
      <w:pPr>
        <w:spacing w:line="240" w:lineRule="auto"/>
      </w:pPr>
      <w:r>
        <w:separator/>
      </w:r>
    </w:p>
  </w:footnote>
  <w:footnote w:type="continuationSeparator" w:id="0">
    <w:p w14:paraId="3D9836D7" w14:textId="77777777" w:rsidR="00995EA0" w:rsidRDefault="00995E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2769"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B8C5"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3E6E"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752656315">
    <w:abstractNumId w:val="6"/>
  </w:num>
  <w:num w:numId="2" w16cid:durableId="183374115">
    <w:abstractNumId w:val="7"/>
  </w:num>
  <w:num w:numId="3" w16cid:durableId="478498550">
    <w:abstractNumId w:val="5"/>
  </w:num>
  <w:num w:numId="4" w16cid:durableId="2103212570">
    <w:abstractNumId w:val="8"/>
  </w:num>
  <w:num w:numId="5" w16cid:durableId="917515635">
    <w:abstractNumId w:val="9"/>
  </w:num>
  <w:num w:numId="6" w16cid:durableId="1691254241">
    <w:abstractNumId w:val="1"/>
  </w:num>
  <w:num w:numId="7" w16cid:durableId="1673678012">
    <w:abstractNumId w:val="2"/>
  </w:num>
  <w:num w:numId="8" w16cid:durableId="64955912">
    <w:abstractNumId w:val="0"/>
  </w:num>
  <w:num w:numId="9" w16cid:durableId="182794052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972370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08BB"/>
    <w:rsid w:val="000F4950"/>
    <w:rsid w:val="001003E1"/>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47DF0"/>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A2705"/>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799"/>
    <w:rsid w:val="00777A8D"/>
    <w:rsid w:val="007817F3"/>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31A15"/>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95EA0"/>
    <w:rsid w:val="009A13AD"/>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0981"/>
    <w:rsid w:val="00BC3342"/>
    <w:rsid w:val="00BC4279"/>
    <w:rsid w:val="00BD3224"/>
    <w:rsid w:val="00BD401C"/>
    <w:rsid w:val="00BE258B"/>
    <w:rsid w:val="00BE6F33"/>
    <w:rsid w:val="00BE7F32"/>
    <w:rsid w:val="00BF2658"/>
    <w:rsid w:val="00BF470A"/>
    <w:rsid w:val="00C01055"/>
    <w:rsid w:val="00C02F51"/>
    <w:rsid w:val="00C05B78"/>
    <w:rsid w:val="00C05FD0"/>
    <w:rsid w:val="00C06AAE"/>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0F16"/>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B6CDD"/>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343A"/>
    <w:rsid w:val="00F37B93"/>
    <w:rsid w:val="00F37E44"/>
    <w:rsid w:val="00F459E2"/>
    <w:rsid w:val="00F474C1"/>
    <w:rsid w:val="00F51011"/>
    <w:rsid w:val="00F53FD1"/>
    <w:rsid w:val="00F55392"/>
    <w:rsid w:val="00F554B9"/>
    <w:rsid w:val="00F61BA7"/>
    <w:rsid w:val="00F61FA4"/>
    <w:rsid w:val="00F750C1"/>
    <w:rsid w:val="00F84219"/>
    <w:rsid w:val="00F85A6B"/>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4A4FF6"/>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1DF6-0824-4276-9B86-9DDADAF4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961</Words>
  <Characters>199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113</cp:revision>
  <cp:lastPrinted>2013-06-24T04:27:00Z</cp:lastPrinted>
  <dcterms:created xsi:type="dcterms:W3CDTF">2021-05-19T04:49:00Z</dcterms:created>
  <dcterms:modified xsi:type="dcterms:W3CDTF">2025-12-03T06:16:00Z</dcterms:modified>
</cp:coreProperties>
</file>