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20"/>
        <w:gridCol w:w="3416"/>
      </w:tblGrid>
      <w:tr w:rsidR="002119A6" w:rsidTr="00FF3DF7">
        <w:trPr>
          <w:cantSplit/>
        </w:trPr>
        <w:tc>
          <w:tcPr>
            <w:tcW w:w="4320" w:type="dxa"/>
            <w:vMerge w:val="restart"/>
            <w:vAlign w:val="center"/>
          </w:tcPr>
          <w:p w:rsidR="002119A6" w:rsidRDefault="00952575" w:rsidP="00E239CB">
            <w:pPr>
              <w:jc w:val="center"/>
              <w:rPr>
                <w:sz w:val="32"/>
              </w:rPr>
            </w:pPr>
            <w:r>
              <w:rPr>
                <w:rFonts w:hint="eastAsia"/>
                <w:sz w:val="32"/>
              </w:rPr>
              <w:t>文 書 基 本 規 程</w:t>
            </w:r>
          </w:p>
        </w:tc>
        <w:tc>
          <w:tcPr>
            <w:tcW w:w="1620"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952575" w:rsidP="00FF3DF7">
            <w:pPr>
              <w:jc w:val="center"/>
              <w:rPr>
                <w:sz w:val="24"/>
              </w:rPr>
            </w:pPr>
            <w:r>
              <w:rPr>
                <w:rFonts w:hint="eastAsia"/>
                <w:sz w:val="24"/>
              </w:rPr>
              <w:t>業務</w:t>
            </w:r>
            <w:r w:rsidR="001155E8">
              <w:rPr>
                <w:rFonts w:hint="eastAsia"/>
                <w:sz w:val="24"/>
              </w:rPr>
              <w:t>（</w:t>
            </w:r>
            <w:r>
              <w:rPr>
                <w:rFonts w:hint="eastAsia"/>
                <w:sz w:val="24"/>
              </w:rPr>
              <w:t>規</w:t>
            </w:r>
            <w:r w:rsidR="002119A6">
              <w:rPr>
                <w:rFonts w:hint="eastAsia"/>
                <w:sz w:val="24"/>
              </w:rPr>
              <w:t>）－</w:t>
            </w:r>
            <w:r>
              <w:rPr>
                <w:rFonts w:hint="eastAsia"/>
                <w:sz w:val="24"/>
              </w:rPr>
              <w:t>（総）－</w:t>
            </w:r>
            <w:r w:rsidR="00FF3DF7">
              <w:rPr>
                <w:rFonts w:hint="eastAsia"/>
                <w:sz w:val="24"/>
              </w:rPr>
              <w:t>０２</w:t>
            </w:r>
          </w:p>
        </w:tc>
      </w:tr>
      <w:tr w:rsidR="002119A6" w:rsidTr="00FF3DF7">
        <w:trPr>
          <w:cantSplit/>
        </w:trPr>
        <w:tc>
          <w:tcPr>
            <w:tcW w:w="4320" w:type="dxa"/>
            <w:vMerge/>
          </w:tcPr>
          <w:p w:rsidR="002119A6" w:rsidRDefault="002119A6"/>
        </w:tc>
        <w:tc>
          <w:tcPr>
            <w:tcW w:w="1620"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2119A6">
            <w:pPr>
              <w:rPr>
                <w:sz w:val="24"/>
              </w:rPr>
            </w:pPr>
            <w:r>
              <w:rPr>
                <w:rFonts w:hint="eastAsia"/>
                <w:sz w:val="24"/>
              </w:rPr>
              <w:t xml:space="preserve">　　全　　　　社</w:t>
            </w:r>
          </w:p>
        </w:tc>
      </w:tr>
      <w:tr w:rsidR="002119A6" w:rsidTr="00FF3DF7">
        <w:trPr>
          <w:cantSplit/>
        </w:trPr>
        <w:tc>
          <w:tcPr>
            <w:tcW w:w="4320" w:type="dxa"/>
            <w:vMerge/>
          </w:tcPr>
          <w:p w:rsidR="002119A6" w:rsidRDefault="002119A6"/>
        </w:tc>
        <w:tc>
          <w:tcPr>
            <w:tcW w:w="1620"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BE62FF" w:rsidP="00C40220">
            <w:pPr>
              <w:jc w:val="center"/>
              <w:rPr>
                <w:sz w:val="24"/>
              </w:rPr>
            </w:pPr>
            <w:r>
              <w:rPr>
                <w:rFonts w:hint="eastAsia"/>
                <w:sz w:val="24"/>
              </w:rPr>
              <w:t>２０１５</w:t>
            </w:r>
            <w:r w:rsidR="002119A6">
              <w:rPr>
                <w:rFonts w:hint="eastAsia"/>
                <w:sz w:val="24"/>
              </w:rPr>
              <w:t>年</w:t>
            </w:r>
            <w:r w:rsidR="003A7CB1">
              <w:rPr>
                <w:rFonts w:hint="eastAsia"/>
                <w:sz w:val="24"/>
              </w:rPr>
              <w:t xml:space="preserve">　</w:t>
            </w:r>
            <w:r w:rsidR="00C40220">
              <w:rPr>
                <w:rFonts w:hint="eastAsia"/>
                <w:sz w:val="24"/>
              </w:rPr>
              <w:t>９</w:t>
            </w:r>
            <w:r w:rsidR="002119A6">
              <w:rPr>
                <w:rFonts w:hint="eastAsia"/>
                <w:sz w:val="24"/>
              </w:rPr>
              <w:t>月</w:t>
            </w:r>
            <w:r w:rsidR="00952575">
              <w:rPr>
                <w:rFonts w:hint="eastAsia"/>
                <w:sz w:val="24"/>
              </w:rPr>
              <w:t xml:space="preserve">　</w:t>
            </w:r>
            <w:r>
              <w:rPr>
                <w:rFonts w:hint="eastAsia"/>
                <w:sz w:val="24"/>
              </w:rPr>
              <w:t>１</w:t>
            </w:r>
            <w:r w:rsidR="002119A6">
              <w:rPr>
                <w:rFonts w:hint="eastAsia"/>
                <w:sz w:val="24"/>
              </w:rPr>
              <w:t>日</w:t>
            </w:r>
          </w:p>
        </w:tc>
      </w:tr>
    </w:tbl>
    <w:p w:rsidR="002119A6" w:rsidRDefault="002119A6"/>
    <w:p w:rsidR="001155E8" w:rsidRDefault="001155E8"/>
    <w:p w:rsidR="002119A6" w:rsidRDefault="001155E8">
      <w:r>
        <w:rPr>
          <w:rFonts w:hint="eastAsia"/>
        </w:rPr>
        <w:t>（</w:t>
      </w:r>
      <w:r w:rsidR="00952575">
        <w:rPr>
          <w:rFonts w:hint="eastAsia"/>
        </w:rPr>
        <w:t>目　的</w:t>
      </w:r>
      <w:r w:rsidR="002119A6">
        <w:rPr>
          <w:rFonts w:hint="eastAsia"/>
        </w:rPr>
        <w:t>）</w:t>
      </w:r>
    </w:p>
    <w:p w:rsidR="001155E8" w:rsidRDefault="001155E8" w:rsidP="00952575">
      <w:pPr>
        <w:ind w:left="800" w:hangingChars="400" w:hanging="800"/>
      </w:pPr>
      <w:r>
        <w:rPr>
          <w:rFonts w:hint="eastAsia"/>
        </w:rPr>
        <w:t>第１条</w:t>
      </w:r>
      <w:r w:rsidR="00952575">
        <w:rPr>
          <w:rFonts w:hint="eastAsia"/>
        </w:rPr>
        <w:t xml:space="preserve">　　この規程は、会社の文書の取扱い管理等の基本を定め、業務の正確化、効率化を図ることを目的とする。</w:t>
      </w:r>
    </w:p>
    <w:p w:rsidR="00952575" w:rsidRDefault="00952575" w:rsidP="00952575">
      <w:pPr>
        <w:ind w:left="800" w:hangingChars="400" w:hanging="800"/>
      </w:pPr>
    </w:p>
    <w:p w:rsidR="00952575" w:rsidRDefault="00952575" w:rsidP="00952575">
      <w:pPr>
        <w:ind w:left="800" w:hangingChars="400" w:hanging="800"/>
      </w:pPr>
      <w:r>
        <w:rPr>
          <w:rFonts w:hint="eastAsia"/>
        </w:rPr>
        <w:t>（定　義）</w:t>
      </w:r>
    </w:p>
    <w:p w:rsidR="00952575" w:rsidRDefault="00952575" w:rsidP="00952575">
      <w:pPr>
        <w:ind w:left="800" w:hangingChars="400" w:hanging="800"/>
      </w:pPr>
      <w:r>
        <w:rPr>
          <w:rFonts w:hint="eastAsia"/>
        </w:rPr>
        <w:t>第２条　　この規程において文書</w:t>
      </w:r>
      <w:r w:rsidR="00686739" w:rsidRPr="00643DA5">
        <w:rPr>
          <w:rFonts w:hAnsi="ＭＳ 明朝" w:hint="eastAsia"/>
        </w:rPr>
        <w:t>（電子的方法を用いて作成されるものを含む。）</w:t>
      </w:r>
      <w:r>
        <w:rPr>
          <w:rFonts w:hint="eastAsia"/>
        </w:rPr>
        <w:t>とは、社内外に受発信する文書、社規、稟議書、契約書、報告書、記録文書、各種伝票類（請求書、領収書等）</w:t>
      </w:r>
      <w:r w:rsidR="00931691">
        <w:rPr>
          <w:rFonts w:hint="eastAsia"/>
        </w:rPr>
        <w:t>、</w:t>
      </w:r>
      <w:r>
        <w:rPr>
          <w:rFonts w:hint="eastAsia"/>
        </w:rPr>
        <w:t>名簿、台帳、法律に基づき作成する文書等業務上の文書</w:t>
      </w:r>
      <w:r w:rsidR="00213F2E" w:rsidRPr="00643DA5">
        <w:rPr>
          <w:rFonts w:hAnsi="ＭＳ 明朝" w:hint="eastAsia"/>
        </w:rPr>
        <w:t>であって、一定期間の保管・保存を必要とするもの</w:t>
      </w:r>
      <w:r>
        <w:rPr>
          <w:rFonts w:hint="eastAsia"/>
        </w:rPr>
        <w:t>をいう。</w:t>
      </w:r>
    </w:p>
    <w:p w:rsidR="00E34A63" w:rsidRPr="00643DA5" w:rsidRDefault="00E34A63" w:rsidP="00952575">
      <w:pPr>
        <w:ind w:left="800" w:hangingChars="400" w:hanging="800"/>
        <w:rPr>
          <w:rFonts w:hAnsi="ＭＳ 明朝"/>
        </w:rPr>
      </w:pPr>
      <w:r>
        <w:rPr>
          <w:rFonts w:hint="eastAsia"/>
        </w:rPr>
        <w:t xml:space="preserve">　　　　</w:t>
      </w:r>
      <w:r w:rsidRPr="00643DA5">
        <w:rPr>
          <w:rFonts w:hAnsi="ＭＳ 明朝" w:hint="eastAsia"/>
        </w:rPr>
        <w:t>[一定期間の保管・保存を必要としないものの例]</w:t>
      </w:r>
    </w:p>
    <w:p w:rsidR="00E34A63" w:rsidRPr="00E34A63" w:rsidRDefault="00E34A63" w:rsidP="00952575">
      <w:pPr>
        <w:ind w:left="800" w:hangingChars="400" w:hanging="800"/>
        <w:rPr>
          <w:rFonts w:ascii="ＭＳ ゴシック" w:eastAsia="ＭＳ ゴシック" w:hAnsi="ＭＳ ゴシック"/>
          <w:b/>
          <w:color w:val="FF0000"/>
          <w:u w:val="wave"/>
        </w:rPr>
      </w:pPr>
      <w:r w:rsidRPr="00643DA5">
        <w:rPr>
          <w:rFonts w:hAnsi="ＭＳ 明朝" w:hint="eastAsia"/>
        </w:rPr>
        <w:t xml:space="preserve">　　　　　電子メール、開催案内、挨拶状、備忘録的メモ等</w:t>
      </w:r>
    </w:p>
    <w:p w:rsidR="00952575" w:rsidRDefault="00952575" w:rsidP="00952575">
      <w:pPr>
        <w:ind w:left="800" w:hangingChars="400" w:hanging="800"/>
      </w:pPr>
    </w:p>
    <w:p w:rsidR="00952575" w:rsidRDefault="00952575" w:rsidP="00952575">
      <w:pPr>
        <w:ind w:left="800" w:hangingChars="400" w:hanging="800"/>
      </w:pPr>
      <w:r>
        <w:rPr>
          <w:rFonts w:hint="eastAsia"/>
        </w:rPr>
        <w:t>（適用除外）</w:t>
      </w:r>
    </w:p>
    <w:p w:rsidR="00952575" w:rsidRDefault="00952575" w:rsidP="00952575">
      <w:pPr>
        <w:ind w:left="800" w:hangingChars="400" w:hanging="800"/>
      </w:pPr>
      <w:r>
        <w:rPr>
          <w:rFonts w:hint="eastAsia"/>
        </w:rPr>
        <w:t>第３条　　前条の</w:t>
      </w:r>
      <w:r w:rsidR="000B2352">
        <w:rPr>
          <w:rFonts w:hint="eastAsia"/>
        </w:rPr>
        <w:t>文書の</w:t>
      </w:r>
      <w:r>
        <w:rPr>
          <w:rFonts w:hint="eastAsia"/>
        </w:rPr>
        <w:t>うち、別に定められた社規がある場合は、その社規による。</w:t>
      </w:r>
    </w:p>
    <w:p w:rsidR="00952575" w:rsidRDefault="00952575" w:rsidP="00952575">
      <w:pPr>
        <w:ind w:left="800" w:hangingChars="400" w:hanging="800"/>
      </w:pPr>
    </w:p>
    <w:p w:rsidR="00952575" w:rsidRDefault="00952575" w:rsidP="00952575">
      <w:pPr>
        <w:ind w:left="800" w:hangingChars="400" w:hanging="800"/>
      </w:pPr>
      <w:r>
        <w:rPr>
          <w:rFonts w:hint="eastAsia"/>
        </w:rPr>
        <w:t>（文書処理の原則）</w:t>
      </w:r>
    </w:p>
    <w:p w:rsidR="00952575" w:rsidRDefault="00952575" w:rsidP="00952575">
      <w:pPr>
        <w:ind w:left="800" w:hangingChars="400" w:hanging="800"/>
      </w:pPr>
      <w:r>
        <w:rPr>
          <w:rFonts w:hint="eastAsia"/>
        </w:rPr>
        <w:t>第４条　　重要又は複雑な業務処理は、文書をもって行うことを原則とする</w:t>
      </w:r>
      <w:r w:rsidR="002B7401">
        <w:rPr>
          <w:rFonts w:hint="eastAsia"/>
        </w:rPr>
        <w:t>。</w:t>
      </w:r>
    </w:p>
    <w:p w:rsidR="00952575" w:rsidRDefault="00952575" w:rsidP="00952575">
      <w:pPr>
        <w:ind w:left="800" w:hangingChars="400" w:hanging="800"/>
      </w:pPr>
    </w:p>
    <w:p w:rsidR="00952575" w:rsidRDefault="002B7401" w:rsidP="00952575">
      <w:pPr>
        <w:ind w:left="800" w:hangingChars="400" w:hanging="800"/>
      </w:pPr>
      <w:r>
        <w:rPr>
          <w:rFonts w:hint="eastAsia"/>
        </w:rPr>
        <w:t>（文書責任者）</w:t>
      </w:r>
    </w:p>
    <w:p w:rsidR="00952575" w:rsidRDefault="002B7401" w:rsidP="00952575">
      <w:pPr>
        <w:ind w:left="800" w:hangingChars="400" w:hanging="800"/>
      </w:pPr>
      <w:r>
        <w:rPr>
          <w:rFonts w:hint="eastAsia"/>
        </w:rPr>
        <w:t>第５条　　文書の責任者は、課長職</w:t>
      </w:r>
      <w:r w:rsidR="00A31436" w:rsidRPr="00643DA5">
        <w:rPr>
          <w:rFonts w:hAnsi="ＭＳ 明朝" w:hint="eastAsia"/>
        </w:rPr>
        <w:t>及びそれに準ずる職位</w:t>
      </w:r>
      <w:r>
        <w:rPr>
          <w:rFonts w:hint="eastAsia"/>
        </w:rPr>
        <w:t>以上の役職者とする。</w:t>
      </w:r>
    </w:p>
    <w:p w:rsidR="00952575" w:rsidRDefault="00952575" w:rsidP="00952575">
      <w:pPr>
        <w:ind w:left="800" w:hangingChars="400" w:hanging="800"/>
      </w:pPr>
    </w:p>
    <w:p w:rsidR="00952575" w:rsidRDefault="002B7401" w:rsidP="00952575">
      <w:pPr>
        <w:ind w:left="800" w:hangingChars="400" w:hanging="800"/>
      </w:pPr>
      <w:r>
        <w:rPr>
          <w:rFonts w:hint="eastAsia"/>
        </w:rPr>
        <w:t>（文書の要件）</w:t>
      </w:r>
    </w:p>
    <w:p w:rsidR="00952575" w:rsidRDefault="002B7401" w:rsidP="00952575">
      <w:pPr>
        <w:ind w:left="800" w:hangingChars="400" w:hanging="800"/>
      </w:pPr>
      <w:r>
        <w:rPr>
          <w:rFonts w:hint="eastAsia"/>
        </w:rPr>
        <w:t>第６条　　文書は、原則として、次の要件を備えるものとする。</w:t>
      </w:r>
    </w:p>
    <w:p w:rsidR="00952575" w:rsidRDefault="002B7401" w:rsidP="00952575">
      <w:pPr>
        <w:ind w:left="800" w:hangingChars="400" w:hanging="800"/>
      </w:pPr>
      <w:r>
        <w:rPr>
          <w:rFonts w:hint="eastAsia"/>
        </w:rPr>
        <w:t xml:space="preserve">　　　　　1.　会社所定の</w:t>
      </w:r>
      <w:r w:rsidR="009E7086" w:rsidRPr="00BF30F3">
        <w:rPr>
          <w:rFonts w:hAnsi="ＭＳ 明朝" w:hint="eastAsia"/>
        </w:rPr>
        <w:t>書式</w:t>
      </w:r>
      <w:r w:rsidR="00280D53" w:rsidRPr="00BF30F3">
        <w:rPr>
          <w:rFonts w:hAnsi="ＭＳ 明朝" w:hint="eastAsia"/>
        </w:rPr>
        <w:t>があるものは、それ</w:t>
      </w:r>
      <w:r>
        <w:rPr>
          <w:rFonts w:hint="eastAsia"/>
        </w:rPr>
        <w:t>を使用する。</w:t>
      </w:r>
    </w:p>
    <w:p w:rsidR="00952575" w:rsidRDefault="002B7401" w:rsidP="00952575">
      <w:pPr>
        <w:ind w:left="800" w:hangingChars="400" w:hanging="800"/>
      </w:pPr>
      <w:r>
        <w:rPr>
          <w:rFonts w:hint="eastAsia"/>
        </w:rPr>
        <w:t xml:space="preserve">　　　　　2.　１文書１件とする。</w:t>
      </w:r>
    </w:p>
    <w:p w:rsidR="002B7401" w:rsidRDefault="002B7401" w:rsidP="00952575">
      <w:pPr>
        <w:ind w:left="800" w:hangingChars="400" w:hanging="800"/>
      </w:pPr>
      <w:r>
        <w:rPr>
          <w:rFonts w:hint="eastAsia"/>
        </w:rPr>
        <w:t xml:space="preserve">　　　　　3.　名称（又は件名）、作成年月日（又は発信年月日）</w:t>
      </w:r>
    </w:p>
    <w:p w:rsidR="002B7401" w:rsidRDefault="002B7401" w:rsidP="00952575">
      <w:pPr>
        <w:ind w:left="800" w:hangingChars="400" w:hanging="800"/>
      </w:pPr>
      <w:r>
        <w:rPr>
          <w:rFonts w:hint="eastAsia"/>
        </w:rPr>
        <w:t xml:space="preserve">　　　　　4.　</w:t>
      </w:r>
      <w:r w:rsidR="00280D53" w:rsidRPr="00BF30F3">
        <w:rPr>
          <w:rFonts w:hAnsi="ＭＳ 明朝" w:hint="eastAsia"/>
        </w:rPr>
        <w:t>１号に定める会社所定の</w:t>
      </w:r>
      <w:r w:rsidR="009E7086" w:rsidRPr="00BF30F3">
        <w:rPr>
          <w:rFonts w:hAnsi="ＭＳ 明朝" w:hint="eastAsia"/>
        </w:rPr>
        <w:t>書式</w:t>
      </w:r>
      <w:r w:rsidR="00280D53" w:rsidRPr="00BF30F3">
        <w:rPr>
          <w:rFonts w:hAnsi="ＭＳ 明朝" w:hint="eastAsia"/>
        </w:rPr>
        <w:t>には</w:t>
      </w:r>
      <w:r>
        <w:rPr>
          <w:rFonts w:hint="eastAsia"/>
        </w:rPr>
        <w:t>責任者名を表示する。</w:t>
      </w:r>
    </w:p>
    <w:p w:rsidR="002B7401" w:rsidRDefault="002B7401" w:rsidP="00952575">
      <w:pPr>
        <w:ind w:left="800" w:hangingChars="400" w:hanging="800"/>
      </w:pPr>
    </w:p>
    <w:p w:rsidR="003614B3" w:rsidRPr="00BF30F3" w:rsidRDefault="003614B3" w:rsidP="00952575">
      <w:pPr>
        <w:ind w:left="800" w:hangingChars="400" w:hanging="800"/>
        <w:rPr>
          <w:rFonts w:hAnsi="ＭＳ 明朝"/>
        </w:rPr>
      </w:pPr>
      <w:r w:rsidRPr="00BF30F3">
        <w:rPr>
          <w:rFonts w:hAnsi="ＭＳ 明朝" w:hint="eastAsia"/>
        </w:rPr>
        <w:t>（文書の取扱い）</w:t>
      </w:r>
    </w:p>
    <w:p w:rsidR="003614B3" w:rsidRPr="00BF30F3" w:rsidRDefault="0024504F" w:rsidP="003614B3">
      <w:pPr>
        <w:ind w:left="800" w:hangingChars="400" w:hanging="800"/>
        <w:rPr>
          <w:rFonts w:hAnsi="ＭＳ 明朝"/>
        </w:rPr>
      </w:pPr>
      <w:r w:rsidRPr="00BF30F3">
        <w:rPr>
          <w:rFonts w:hAnsi="ＭＳ 明朝" w:hint="eastAsia"/>
        </w:rPr>
        <w:t>第７条①　文書は、原則として、社内外に公表してはならない。ただし、当該文書が公表を前提とするものは、この限りではない。</w:t>
      </w:r>
    </w:p>
    <w:p w:rsidR="0024504F" w:rsidRPr="00BF30F3" w:rsidRDefault="0024504F" w:rsidP="0024504F">
      <w:pPr>
        <w:ind w:left="800" w:hangingChars="400" w:hanging="800"/>
        <w:rPr>
          <w:rFonts w:hAnsi="ＭＳ 明朝"/>
        </w:rPr>
      </w:pPr>
      <w:r w:rsidRPr="00BF30F3">
        <w:rPr>
          <w:rFonts w:hAnsi="ＭＳ 明朝" w:hint="eastAsia"/>
        </w:rPr>
        <w:t xml:space="preserve">　　　②　文書責任者又は受信者は、文書の内容により必要に応じて「関係者限り」「部外秘」「社外秘」「複写禁止」「CONFIDENTIAL</w:t>
      </w:r>
      <w:r w:rsidR="00226C0C" w:rsidRPr="00BF30F3">
        <w:rPr>
          <w:rFonts w:hAnsi="ＭＳ 明朝" w:hint="eastAsia"/>
        </w:rPr>
        <w:t>」等</w:t>
      </w:r>
      <w:r w:rsidR="00B051DD" w:rsidRPr="00BF30F3">
        <w:rPr>
          <w:rFonts w:hAnsi="ＭＳ 明朝" w:hint="eastAsia"/>
        </w:rPr>
        <w:t>を</w:t>
      </w:r>
      <w:r w:rsidRPr="00BF30F3">
        <w:rPr>
          <w:rFonts w:hAnsi="ＭＳ 明朝" w:hint="eastAsia"/>
        </w:rPr>
        <w:t>記し、当該文書を取扱う者の注意を喚起しなければならない。</w:t>
      </w:r>
    </w:p>
    <w:p w:rsidR="0024504F" w:rsidRPr="0024504F" w:rsidRDefault="0024504F" w:rsidP="0024504F">
      <w:pPr>
        <w:ind w:left="800" w:hangingChars="400" w:hanging="800"/>
        <w:rPr>
          <w:rFonts w:ascii="ＭＳ ゴシック" w:eastAsia="ＭＳ ゴシック" w:hAnsi="ＭＳ ゴシック"/>
          <w:b/>
          <w:color w:val="FF0000"/>
          <w:u w:val="wave"/>
        </w:rPr>
      </w:pPr>
      <w:r w:rsidRPr="00BF30F3">
        <w:rPr>
          <w:rFonts w:hAnsi="ＭＳ 明朝" w:hint="eastAsia"/>
        </w:rPr>
        <w:t xml:space="preserve">　　　③　前項の文書の発信に当たっては、</w:t>
      </w:r>
      <w:r w:rsidR="00BE56D5" w:rsidRPr="00BF30F3">
        <w:rPr>
          <w:rFonts w:hAnsi="ＭＳ 明朝" w:hint="eastAsia"/>
        </w:rPr>
        <w:t>必要に応じて</w:t>
      </w:r>
      <w:r w:rsidR="00226C0C" w:rsidRPr="00BF30F3">
        <w:rPr>
          <w:rFonts w:hAnsi="ＭＳ 明朝" w:hint="eastAsia"/>
        </w:rPr>
        <w:t>封筒に「親展」と</w:t>
      </w:r>
      <w:r w:rsidRPr="00BF30F3">
        <w:rPr>
          <w:rFonts w:hAnsi="ＭＳ 明朝" w:hint="eastAsia"/>
        </w:rPr>
        <w:t>記し、厳封する。</w:t>
      </w:r>
    </w:p>
    <w:p w:rsidR="0024504F" w:rsidRPr="002B7401" w:rsidRDefault="0024504F" w:rsidP="00952575">
      <w:pPr>
        <w:ind w:left="800" w:hangingChars="400" w:hanging="800"/>
      </w:pPr>
    </w:p>
    <w:p w:rsidR="005F5043" w:rsidRDefault="000821EF" w:rsidP="00952575">
      <w:pPr>
        <w:ind w:left="800" w:hangingChars="400" w:hanging="800"/>
      </w:pPr>
      <w:r>
        <w:rPr>
          <w:rFonts w:hint="eastAsia"/>
        </w:rPr>
        <w:t>（正、控、写の区分）</w:t>
      </w:r>
    </w:p>
    <w:p w:rsidR="005F5043" w:rsidRDefault="000821EF" w:rsidP="00952575">
      <w:pPr>
        <w:ind w:left="800" w:hangingChars="400" w:hanging="800"/>
      </w:pPr>
      <w:r>
        <w:rPr>
          <w:rFonts w:hint="eastAsia"/>
        </w:rPr>
        <w:t>第８条</w:t>
      </w:r>
      <w:r w:rsidR="00114549" w:rsidRPr="00BF30F3">
        <w:rPr>
          <w:rFonts w:hAnsi="ＭＳ 明朝" w:hint="eastAsia"/>
        </w:rPr>
        <w:t>①</w:t>
      </w:r>
      <w:r>
        <w:rPr>
          <w:rFonts w:hint="eastAsia"/>
        </w:rPr>
        <w:t xml:space="preserve">　文書を作成する場合は、原則として、正、控、写の３種とし、次により区分する。</w:t>
      </w:r>
    </w:p>
    <w:p w:rsidR="005F5043" w:rsidRDefault="000821EF" w:rsidP="00952575">
      <w:pPr>
        <w:ind w:left="800" w:hangingChars="400" w:hanging="800"/>
      </w:pPr>
      <w:r>
        <w:rPr>
          <w:rFonts w:hint="eastAsia"/>
        </w:rPr>
        <w:t xml:space="preserve">　　　　　1.　「正」　当該文書の目的遂行に関し効力を持つ</w:t>
      </w:r>
      <w:r w:rsidR="001B4215">
        <w:rPr>
          <w:rFonts w:hint="eastAsia"/>
        </w:rPr>
        <w:t>もの</w:t>
      </w:r>
      <w:r>
        <w:rPr>
          <w:rFonts w:hint="eastAsia"/>
        </w:rPr>
        <w:t>で、</w:t>
      </w:r>
      <w:r w:rsidR="001B4215">
        <w:rPr>
          <w:rFonts w:hint="eastAsia"/>
        </w:rPr>
        <w:t>責任者の捺印を要する。</w:t>
      </w:r>
    </w:p>
    <w:p w:rsidR="005F5043" w:rsidRPr="001B4215" w:rsidRDefault="001B4215" w:rsidP="00061322">
      <w:pPr>
        <w:ind w:left="2000" w:hangingChars="1000" w:hanging="2000"/>
      </w:pPr>
      <w:r>
        <w:rPr>
          <w:rFonts w:hint="eastAsia"/>
        </w:rPr>
        <w:t xml:space="preserve">　　　　　2.　「控」　</w:t>
      </w:r>
      <w:r w:rsidR="0056034A">
        <w:rPr>
          <w:rFonts w:hint="eastAsia"/>
        </w:rPr>
        <w:t>当該文書の責任者（又は発信者）が証拠又は参考として保管するもので、「控」と表示する。</w:t>
      </w:r>
    </w:p>
    <w:p w:rsidR="005F5043" w:rsidRDefault="000D3728" w:rsidP="000D3728">
      <w:pPr>
        <w:ind w:left="2000" w:hangingChars="1000" w:hanging="2000"/>
      </w:pPr>
      <w:r>
        <w:rPr>
          <w:rFonts w:hint="eastAsia"/>
        </w:rPr>
        <w:t xml:space="preserve">　　　　　3､　「写」　連絡的効力を</w:t>
      </w:r>
      <w:r w:rsidR="00FB32AC">
        <w:rPr>
          <w:rFonts w:hint="eastAsia"/>
        </w:rPr>
        <w:t>持</w:t>
      </w:r>
      <w:r>
        <w:rPr>
          <w:rFonts w:hint="eastAsia"/>
        </w:rPr>
        <w:t>つに止まり、当該文書内容に間接的に関係する部門の責任者に発信するもので、別に定めあるものを除き、「写」と表示する。</w:t>
      </w:r>
    </w:p>
    <w:p w:rsidR="007917A3" w:rsidRPr="00BF30F3" w:rsidRDefault="007917A3" w:rsidP="000D3728">
      <w:pPr>
        <w:ind w:left="2000" w:hangingChars="1000" w:hanging="2000"/>
        <w:rPr>
          <w:rFonts w:hAnsi="ＭＳ 明朝"/>
          <w:color w:val="FF0000"/>
        </w:rPr>
      </w:pPr>
      <w:r>
        <w:rPr>
          <w:rFonts w:hint="eastAsia"/>
        </w:rPr>
        <w:t xml:space="preserve">　　　</w:t>
      </w:r>
      <w:r w:rsidRPr="00BF30F3">
        <w:rPr>
          <w:rFonts w:hAnsi="ＭＳ 明朝" w:hint="eastAsia"/>
        </w:rPr>
        <w:t>②　前項の第2号及び第3号については、第1号と明確に区分できる場合には表示を省略できる。</w:t>
      </w:r>
    </w:p>
    <w:p w:rsidR="007917A3" w:rsidRDefault="007917A3" w:rsidP="000D3728">
      <w:pPr>
        <w:ind w:left="2000" w:hangingChars="1000" w:hanging="2000"/>
      </w:pPr>
    </w:p>
    <w:p w:rsidR="005F5043" w:rsidRDefault="000D3728" w:rsidP="00952575">
      <w:pPr>
        <w:ind w:left="800" w:hangingChars="400" w:hanging="800"/>
      </w:pPr>
      <w:r>
        <w:rPr>
          <w:rFonts w:hint="eastAsia"/>
        </w:rPr>
        <w:lastRenderedPageBreak/>
        <w:t>（文書の責任者の</w:t>
      </w:r>
      <w:r w:rsidR="00956F1E" w:rsidRPr="00BF30F3">
        <w:rPr>
          <w:rFonts w:hAnsi="ＭＳ 明朝" w:hint="eastAsia"/>
        </w:rPr>
        <w:t>署名・記名</w:t>
      </w:r>
      <w:r>
        <w:rPr>
          <w:rFonts w:hint="eastAsia"/>
        </w:rPr>
        <w:t>捺印）</w:t>
      </w:r>
    </w:p>
    <w:p w:rsidR="005F5043" w:rsidRDefault="000D3728" w:rsidP="00952575">
      <w:pPr>
        <w:ind w:left="800" w:hangingChars="400" w:hanging="800"/>
      </w:pPr>
      <w:r>
        <w:rPr>
          <w:rFonts w:hint="eastAsia"/>
        </w:rPr>
        <w:t>第９条　　文書の責任者及び</w:t>
      </w:r>
      <w:r w:rsidR="00115754" w:rsidRPr="00BF30F3">
        <w:rPr>
          <w:rFonts w:hAnsi="ＭＳ 明朝" w:hint="eastAsia"/>
        </w:rPr>
        <w:t>署名・記名</w:t>
      </w:r>
      <w:r>
        <w:rPr>
          <w:rFonts w:hint="eastAsia"/>
        </w:rPr>
        <w:t>捺印は、次による。</w:t>
      </w:r>
    </w:p>
    <w:p w:rsidR="005F5043" w:rsidRDefault="000D3728" w:rsidP="00952575">
      <w:pPr>
        <w:ind w:left="800" w:hangingChars="400" w:hanging="800"/>
      </w:pPr>
      <w:r>
        <w:rPr>
          <w:rFonts w:hint="eastAsia"/>
        </w:rPr>
        <w:t xml:space="preserve">　　　①　社外文書</w:t>
      </w:r>
    </w:p>
    <w:p w:rsidR="005F5043" w:rsidRDefault="000D3728" w:rsidP="00B73123">
      <w:pPr>
        <w:ind w:left="1200" w:hangingChars="600" w:hanging="1200"/>
      </w:pPr>
      <w:r>
        <w:rPr>
          <w:rFonts w:hint="eastAsia"/>
        </w:rPr>
        <w:t xml:space="preserve">　　　　　1.　会社の代表取締役名をもってする契約書、委任状、</w:t>
      </w:r>
      <w:r w:rsidR="00B73123">
        <w:rPr>
          <w:rFonts w:hint="eastAsia"/>
        </w:rPr>
        <w:t>官公庁に対する許可申請書</w:t>
      </w:r>
      <w:r w:rsidR="00374EE0">
        <w:rPr>
          <w:rFonts w:hint="eastAsia"/>
        </w:rPr>
        <w:t>、</w:t>
      </w:r>
      <w:r w:rsidR="00B73123">
        <w:rPr>
          <w:rFonts w:hint="eastAsia"/>
        </w:rPr>
        <w:t>その他重要文書等は、代表取締役</w:t>
      </w:r>
      <w:r w:rsidR="00374EE0" w:rsidRPr="00BF30F3">
        <w:rPr>
          <w:rFonts w:hAnsi="ＭＳ 明朝" w:hint="eastAsia"/>
        </w:rPr>
        <w:t>が署名するか、若しくは</w:t>
      </w:r>
      <w:r w:rsidR="00EC75F2" w:rsidRPr="00BF30F3">
        <w:rPr>
          <w:rFonts w:hAnsi="ＭＳ 明朝" w:hint="eastAsia"/>
        </w:rPr>
        <w:t>代表取締役実印又は代表取締役役職</w:t>
      </w:r>
      <w:r w:rsidR="00EC75F2" w:rsidRPr="00D3668D">
        <w:rPr>
          <w:rFonts w:hAnsi="ＭＳ 明朝" w:hint="eastAsia"/>
        </w:rPr>
        <w:t>印</w:t>
      </w:r>
      <w:r w:rsidR="00B73123">
        <w:rPr>
          <w:rFonts w:hint="eastAsia"/>
        </w:rPr>
        <w:t>を捺印する。</w:t>
      </w:r>
    </w:p>
    <w:p w:rsidR="005F5043" w:rsidRDefault="00B73123" w:rsidP="00B73123">
      <w:pPr>
        <w:ind w:left="1200" w:hangingChars="600" w:hanging="1200"/>
      </w:pPr>
      <w:r>
        <w:rPr>
          <w:rFonts w:hint="eastAsia"/>
        </w:rPr>
        <w:t xml:space="preserve">　　　　　　　ただし、その権限が、代表取締役以外に委譲されている場合は、その者の役職氏名を用いることができ、</w:t>
      </w:r>
      <w:r w:rsidR="007E177A" w:rsidRPr="00BF30F3">
        <w:rPr>
          <w:rFonts w:hAnsi="ＭＳ 明朝" w:hint="eastAsia"/>
        </w:rPr>
        <w:t>その</w:t>
      </w:r>
      <w:r w:rsidR="00843F32" w:rsidRPr="00BF30F3">
        <w:rPr>
          <w:rFonts w:hAnsi="ＭＳ 明朝" w:hint="eastAsia"/>
        </w:rPr>
        <w:t>役職者が署名するか、若しくは</w:t>
      </w:r>
      <w:r>
        <w:rPr>
          <w:rFonts w:hint="eastAsia"/>
        </w:rPr>
        <w:t>それぞれの社用印章を捺印する。</w:t>
      </w:r>
    </w:p>
    <w:p w:rsidR="00040930" w:rsidRPr="00BF30F3" w:rsidRDefault="00040930" w:rsidP="00B73123">
      <w:pPr>
        <w:ind w:left="1200" w:hangingChars="600" w:hanging="1200"/>
        <w:rPr>
          <w:rFonts w:hAnsi="ＭＳ 明朝"/>
          <w:color w:val="FF0000"/>
        </w:rPr>
      </w:pPr>
      <w:r>
        <w:rPr>
          <w:rFonts w:hint="eastAsia"/>
        </w:rPr>
        <w:t xml:space="preserve">　　　　　</w:t>
      </w:r>
      <w:r w:rsidRPr="00BF30F3">
        <w:rPr>
          <w:rFonts w:hAnsi="ＭＳ 明朝" w:hint="eastAsia"/>
        </w:rPr>
        <w:t>2.　前号の代表取締役の署名若しくは代表取締役実印又は代表取締役役職印の捺印手続きについては、社用印章取扱規程の定めるところによる。</w:t>
      </w:r>
    </w:p>
    <w:p w:rsidR="002B7401" w:rsidRDefault="00B73123" w:rsidP="00DF7D31">
      <w:pPr>
        <w:ind w:left="1200" w:hangingChars="600" w:hanging="1200"/>
      </w:pPr>
      <w:r>
        <w:rPr>
          <w:rFonts w:hint="eastAsia"/>
        </w:rPr>
        <w:t xml:space="preserve">　　　　　</w:t>
      </w:r>
      <w:r w:rsidR="00DF7D31" w:rsidRPr="00BF30F3">
        <w:rPr>
          <w:rFonts w:hAnsi="ＭＳ 明朝" w:hint="eastAsia"/>
        </w:rPr>
        <w:t>3</w:t>
      </w:r>
      <w:r w:rsidRPr="00BF30F3">
        <w:rPr>
          <w:rFonts w:hAnsi="ＭＳ 明朝" w:hint="eastAsia"/>
        </w:rPr>
        <w:t xml:space="preserve">.　</w:t>
      </w:r>
      <w:r>
        <w:rPr>
          <w:rFonts w:hint="eastAsia"/>
        </w:rPr>
        <w:t>その他の文書は、事案に応じてそれぞれの役職氏名を用い、</w:t>
      </w:r>
      <w:r w:rsidR="00DF7D31" w:rsidRPr="00BF30F3">
        <w:rPr>
          <w:rFonts w:hAnsi="ＭＳ 明朝" w:hint="eastAsia"/>
        </w:rPr>
        <w:t>その役職者が署名するか、若しくは</w:t>
      </w:r>
      <w:r>
        <w:rPr>
          <w:rFonts w:hint="eastAsia"/>
        </w:rPr>
        <w:t>社用印章又は、個人の認印を捺印する。</w:t>
      </w:r>
    </w:p>
    <w:p w:rsidR="000D3728" w:rsidRDefault="00B73123" w:rsidP="00952575">
      <w:pPr>
        <w:ind w:left="800" w:hangingChars="400" w:hanging="800"/>
      </w:pPr>
      <w:r>
        <w:rPr>
          <w:rFonts w:hint="eastAsia"/>
        </w:rPr>
        <w:t xml:space="preserve">　　　②　社内文書</w:t>
      </w:r>
    </w:p>
    <w:p w:rsidR="000D3728" w:rsidRDefault="00B73123" w:rsidP="00952575">
      <w:pPr>
        <w:ind w:left="800" w:hangingChars="400" w:hanging="800"/>
      </w:pPr>
      <w:r>
        <w:rPr>
          <w:rFonts w:hint="eastAsia"/>
        </w:rPr>
        <w:t xml:space="preserve">　　　　　事案に応じてそれぞれの役職名を用い、原則として個人の日付印を捺印する。</w:t>
      </w:r>
    </w:p>
    <w:p w:rsidR="00136F96" w:rsidRDefault="00136F96" w:rsidP="00952575">
      <w:pPr>
        <w:ind w:left="800" w:hangingChars="400" w:hanging="800"/>
      </w:pPr>
    </w:p>
    <w:p w:rsidR="00C80674" w:rsidRPr="00BF30F3" w:rsidRDefault="00C80674" w:rsidP="00952575">
      <w:pPr>
        <w:ind w:left="800" w:hangingChars="400" w:hanging="800"/>
        <w:rPr>
          <w:rFonts w:hAnsi="ＭＳ 明朝"/>
        </w:rPr>
      </w:pPr>
      <w:r w:rsidRPr="00BF30F3">
        <w:rPr>
          <w:rFonts w:hAnsi="ＭＳ 明朝" w:hint="eastAsia"/>
        </w:rPr>
        <w:t>（社外文書発信の要件）</w:t>
      </w:r>
    </w:p>
    <w:p w:rsidR="00C80674" w:rsidRPr="00C80674" w:rsidRDefault="00C80674" w:rsidP="00952575">
      <w:pPr>
        <w:ind w:left="800" w:hangingChars="400" w:hanging="800"/>
        <w:rPr>
          <w:rFonts w:ascii="ＭＳ ゴシック" w:eastAsia="ＭＳ ゴシック" w:hAnsi="ＭＳ ゴシック"/>
          <w:b/>
          <w:color w:val="FF0000"/>
          <w:u w:val="wave"/>
        </w:rPr>
      </w:pPr>
      <w:r w:rsidRPr="00BF30F3">
        <w:rPr>
          <w:rFonts w:hAnsi="ＭＳ 明朝" w:hint="eastAsia"/>
        </w:rPr>
        <w:t>第10条　　社外文書の発信に当たっては、「控」をとらなければならない。</w:t>
      </w:r>
    </w:p>
    <w:p w:rsidR="00C80674" w:rsidRDefault="00C80674" w:rsidP="00952575">
      <w:pPr>
        <w:ind w:left="800" w:hangingChars="400" w:hanging="800"/>
      </w:pPr>
    </w:p>
    <w:p w:rsidR="00136F96" w:rsidRDefault="00136F96" w:rsidP="00952575">
      <w:pPr>
        <w:ind w:left="800" w:hangingChars="400" w:hanging="800"/>
      </w:pPr>
      <w:r>
        <w:rPr>
          <w:rFonts w:hint="eastAsia"/>
        </w:rPr>
        <w:t>（文書の整理</w:t>
      </w:r>
      <w:r w:rsidR="009B1DCD" w:rsidRPr="00BF30F3">
        <w:rPr>
          <w:rFonts w:hAnsi="ＭＳ 明朝" w:hint="eastAsia"/>
        </w:rPr>
        <w:t>及び保管・</w:t>
      </w:r>
      <w:r>
        <w:rPr>
          <w:rFonts w:hint="eastAsia"/>
        </w:rPr>
        <w:t>保存）</w:t>
      </w:r>
    </w:p>
    <w:p w:rsidR="000D3728" w:rsidRDefault="00136F96" w:rsidP="00952575">
      <w:pPr>
        <w:ind w:left="800" w:hangingChars="400" w:hanging="800"/>
      </w:pPr>
      <w:r w:rsidRPr="00BF30F3">
        <w:rPr>
          <w:rFonts w:hAnsi="ＭＳ 明朝" w:hint="eastAsia"/>
        </w:rPr>
        <w:t>第1</w:t>
      </w:r>
      <w:r w:rsidR="00A939B3" w:rsidRPr="00BF30F3">
        <w:rPr>
          <w:rFonts w:hAnsi="ＭＳ 明朝" w:hint="eastAsia"/>
        </w:rPr>
        <w:t>1</w:t>
      </w:r>
      <w:r w:rsidRPr="00BF30F3">
        <w:rPr>
          <w:rFonts w:hAnsi="ＭＳ 明朝" w:hint="eastAsia"/>
        </w:rPr>
        <w:t xml:space="preserve">条　　</w:t>
      </w:r>
      <w:r>
        <w:rPr>
          <w:rFonts w:hint="eastAsia"/>
        </w:rPr>
        <w:t>文書は、課又は室（課制のないところは部あるいは室）毎に整理し、的確に</w:t>
      </w:r>
      <w:r w:rsidR="001C5E37" w:rsidRPr="00BF30F3">
        <w:rPr>
          <w:rFonts w:hAnsi="ＭＳ 明朝" w:hint="eastAsia"/>
        </w:rPr>
        <w:t>保管・</w:t>
      </w:r>
      <w:r>
        <w:rPr>
          <w:rFonts w:hint="eastAsia"/>
        </w:rPr>
        <w:t>保存する。</w:t>
      </w:r>
    </w:p>
    <w:p w:rsidR="000D3728" w:rsidRPr="00A939B3" w:rsidRDefault="000D3728" w:rsidP="00952575">
      <w:pPr>
        <w:ind w:left="800" w:hangingChars="400" w:hanging="800"/>
      </w:pPr>
    </w:p>
    <w:p w:rsidR="000D3728" w:rsidRDefault="00136F96" w:rsidP="00952575">
      <w:pPr>
        <w:ind w:left="800" w:hangingChars="400" w:hanging="800"/>
      </w:pPr>
      <w:r>
        <w:rPr>
          <w:rFonts w:hint="eastAsia"/>
        </w:rPr>
        <w:t>（文書の受理、配布及び発送担当部署）</w:t>
      </w:r>
    </w:p>
    <w:p w:rsidR="00136F96" w:rsidRDefault="00136F96" w:rsidP="00952575">
      <w:pPr>
        <w:ind w:left="800" w:hangingChars="400" w:hanging="800"/>
      </w:pPr>
      <w:r w:rsidRPr="00BF30F3">
        <w:rPr>
          <w:rFonts w:hAnsi="ＭＳ 明朝" w:hint="eastAsia"/>
        </w:rPr>
        <w:t>第1</w:t>
      </w:r>
      <w:r w:rsidR="00A939B3" w:rsidRPr="00BF30F3">
        <w:rPr>
          <w:rFonts w:hAnsi="ＭＳ 明朝" w:hint="eastAsia"/>
        </w:rPr>
        <w:t>2</w:t>
      </w:r>
      <w:r w:rsidRPr="00BF30F3">
        <w:rPr>
          <w:rFonts w:hAnsi="ＭＳ 明朝" w:hint="eastAsia"/>
        </w:rPr>
        <w:t xml:space="preserve">条　</w:t>
      </w:r>
      <w:r w:rsidR="00154FAD" w:rsidRPr="00BF30F3">
        <w:rPr>
          <w:rFonts w:hAnsi="ＭＳ 明朝" w:hint="eastAsia"/>
        </w:rPr>
        <w:t xml:space="preserve">　</w:t>
      </w:r>
      <w:r>
        <w:rPr>
          <w:rFonts w:hint="eastAsia"/>
        </w:rPr>
        <w:t>文書担当部署は、文書の</w:t>
      </w:r>
      <w:r w:rsidR="00154FAD">
        <w:rPr>
          <w:rFonts w:hint="eastAsia"/>
        </w:rPr>
        <w:t>受理、配布及び社外への文書の発送業務を取扱う。</w:t>
      </w:r>
      <w:r>
        <w:rPr>
          <w:rFonts w:hint="eastAsia"/>
        </w:rPr>
        <w:t xml:space="preserve">　</w:t>
      </w:r>
    </w:p>
    <w:p w:rsidR="00136F96" w:rsidRPr="00154FAD" w:rsidRDefault="00136F96" w:rsidP="00952575">
      <w:pPr>
        <w:ind w:left="800" w:hangingChars="400" w:hanging="800"/>
      </w:pPr>
    </w:p>
    <w:p w:rsidR="00136F96" w:rsidRDefault="00154FAD" w:rsidP="00952575">
      <w:pPr>
        <w:ind w:left="800" w:hangingChars="400" w:hanging="800"/>
      </w:pPr>
      <w:r>
        <w:rPr>
          <w:rFonts w:hint="eastAsia"/>
        </w:rPr>
        <w:t>（規程の管理）</w:t>
      </w:r>
    </w:p>
    <w:p w:rsidR="00136F96" w:rsidRDefault="00154FAD" w:rsidP="00952575">
      <w:pPr>
        <w:ind w:left="800" w:hangingChars="400" w:hanging="800"/>
      </w:pPr>
      <w:r w:rsidRPr="00BF30F3">
        <w:rPr>
          <w:rFonts w:hAnsi="ＭＳ 明朝" w:hint="eastAsia"/>
        </w:rPr>
        <w:t>第1</w:t>
      </w:r>
      <w:r w:rsidR="00A939B3" w:rsidRPr="00BF30F3">
        <w:rPr>
          <w:rFonts w:hAnsi="ＭＳ 明朝" w:hint="eastAsia"/>
        </w:rPr>
        <w:t>3</w:t>
      </w:r>
      <w:r w:rsidRPr="00BF30F3">
        <w:rPr>
          <w:rFonts w:hAnsi="ＭＳ 明朝" w:hint="eastAsia"/>
        </w:rPr>
        <w:t xml:space="preserve">条　　</w:t>
      </w:r>
      <w:r>
        <w:rPr>
          <w:rFonts w:hint="eastAsia"/>
        </w:rPr>
        <w:t>この規程の管理は、総務部長が行う。</w:t>
      </w:r>
    </w:p>
    <w:p w:rsidR="00136F96" w:rsidRDefault="00136F96" w:rsidP="00952575">
      <w:pPr>
        <w:ind w:left="800" w:hangingChars="400" w:hanging="800"/>
      </w:pPr>
    </w:p>
    <w:p w:rsidR="00622D91" w:rsidRDefault="00622D91" w:rsidP="00952575">
      <w:pPr>
        <w:ind w:left="800" w:hangingChars="400" w:hanging="800"/>
      </w:pPr>
    </w:p>
    <w:p w:rsidR="00136F96" w:rsidRDefault="00154FAD" w:rsidP="00154FAD">
      <w:pPr>
        <w:ind w:left="800" w:hangingChars="400" w:hanging="800"/>
        <w:jc w:val="center"/>
      </w:pPr>
      <w:r>
        <w:rPr>
          <w:rFonts w:hint="eastAsia"/>
        </w:rPr>
        <w:t>付　　則</w:t>
      </w:r>
    </w:p>
    <w:p w:rsidR="00622D91" w:rsidRDefault="00622D91" w:rsidP="00154FAD">
      <w:pPr>
        <w:ind w:left="800" w:hangingChars="400" w:hanging="800"/>
        <w:jc w:val="center"/>
      </w:pPr>
    </w:p>
    <w:p w:rsidR="00136F96" w:rsidRDefault="00154FAD" w:rsidP="00952575">
      <w:pPr>
        <w:ind w:left="800" w:hangingChars="400" w:hanging="800"/>
      </w:pPr>
      <w:r>
        <w:rPr>
          <w:rFonts w:hint="eastAsia"/>
        </w:rPr>
        <w:t>①　この規程は、</w:t>
      </w:r>
      <w:r w:rsidR="00BE62FF">
        <w:rPr>
          <w:rFonts w:hint="eastAsia"/>
        </w:rPr>
        <w:t>２０１５</w:t>
      </w:r>
      <w:r>
        <w:rPr>
          <w:rFonts w:hint="eastAsia"/>
        </w:rPr>
        <w:t>年</w:t>
      </w:r>
      <w:r w:rsidR="002C789B">
        <w:rPr>
          <w:rFonts w:hint="eastAsia"/>
        </w:rPr>
        <w:t xml:space="preserve">　</w:t>
      </w:r>
      <w:r w:rsidR="00590484">
        <w:rPr>
          <w:rFonts w:hint="eastAsia"/>
        </w:rPr>
        <w:t>９</w:t>
      </w:r>
      <w:r>
        <w:rPr>
          <w:rFonts w:hint="eastAsia"/>
        </w:rPr>
        <w:t>月</w:t>
      </w:r>
      <w:r w:rsidR="002C789B">
        <w:rPr>
          <w:rFonts w:hint="eastAsia"/>
        </w:rPr>
        <w:t xml:space="preserve">　</w:t>
      </w:r>
      <w:r w:rsidR="00BE62FF">
        <w:rPr>
          <w:rFonts w:hint="eastAsia"/>
        </w:rPr>
        <w:t>１</w:t>
      </w:r>
      <w:r>
        <w:rPr>
          <w:rFonts w:hint="eastAsia"/>
        </w:rPr>
        <w:t>日から施行する</w:t>
      </w:r>
    </w:p>
    <w:p w:rsidR="0080316B" w:rsidRPr="00BF30F3" w:rsidRDefault="007E56C0" w:rsidP="00952575">
      <w:pPr>
        <w:ind w:left="800" w:hangingChars="400" w:hanging="800"/>
        <w:rPr>
          <w:rFonts w:hAnsi="ＭＳ 明朝"/>
        </w:rPr>
      </w:pPr>
      <w:r w:rsidRPr="00BF30F3">
        <w:rPr>
          <w:rFonts w:hAnsi="ＭＳ 明朝" w:hint="eastAsia"/>
        </w:rPr>
        <w:t>②　２０２</w:t>
      </w:r>
      <w:r w:rsidR="00DB3A88" w:rsidRPr="00BF30F3">
        <w:rPr>
          <w:rFonts w:hAnsi="ＭＳ 明朝" w:hint="eastAsia"/>
        </w:rPr>
        <w:t>１</w:t>
      </w:r>
      <w:r w:rsidRPr="00BF30F3">
        <w:rPr>
          <w:rFonts w:hAnsi="ＭＳ 明朝" w:hint="eastAsia"/>
        </w:rPr>
        <w:t>年</w:t>
      </w:r>
      <w:r w:rsidR="005273D5">
        <w:rPr>
          <w:rFonts w:hAnsi="ＭＳ 明朝" w:hint="eastAsia"/>
        </w:rPr>
        <w:t xml:space="preserve">　</w:t>
      </w:r>
      <w:r w:rsidR="00E40455">
        <w:rPr>
          <w:rFonts w:hAnsi="ＭＳ 明朝" w:hint="eastAsia"/>
        </w:rPr>
        <w:t>７</w:t>
      </w:r>
      <w:bookmarkStart w:id="0" w:name="_GoBack"/>
      <w:bookmarkEnd w:id="0"/>
      <w:r w:rsidRPr="00BF30F3">
        <w:rPr>
          <w:rFonts w:hAnsi="ＭＳ 明朝" w:hint="eastAsia"/>
        </w:rPr>
        <w:t>月　１日　一部改訂</w:t>
      </w:r>
    </w:p>
    <w:sectPr w:rsidR="0080316B" w:rsidRPr="00BF30F3" w:rsidSect="00955FE7">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95A" w:rsidRDefault="0082395A">
      <w:r>
        <w:separator/>
      </w:r>
    </w:p>
  </w:endnote>
  <w:endnote w:type="continuationSeparator" w:id="0">
    <w:p w:rsidR="0082395A" w:rsidRDefault="0082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D1" w:rsidRDefault="00351FD1">
    <w:pPr>
      <w:pStyle w:val="a4"/>
      <w:jc w:val="center"/>
    </w:pPr>
    <w:r>
      <w:rPr>
        <w:rFonts w:hint="eastAsia"/>
      </w:rPr>
      <w:t>－</w:t>
    </w:r>
    <w:r>
      <w:fldChar w:fldCharType="begin"/>
    </w:r>
    <w:r>
      <w:instrText xml:space="preserve"> PAGE   \* MERGEFORMAT </w:instrText>
    </w:r>
    <w:r>
      <w:fldChar w:fldCharType="separate"/>
    </w:r>
    <w:r w:rsidR="00E40455" w:rsidRPr="00E40455">
      <w:rPr>
        <w:noProof/>
        <w:lang w:val="ja-JP"/>
      </w:rPr>
      <w:t>2</w:t>
    </w:r>
    <w:r>
      <w:fldChar w:fldCharType="end"/>
    </w:r>
    <w:r>
      <w:rPr>
        <w:rFonts w:hint="eastAsia"/>
      </w:rPr>
      <w:t>－</w:t>
    </w:r>
  </w:p>
  <w:p w:rsidR="00B73123" w:rsidRDefault="00B73123">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95A" w:rsidRDefault="0082395A">
      <w:r>
        <w:separator/>
      </w:r>
    </w:p>
  </w:footnote>
  <w:footnote w:type="continuationSeparator" w:id="0">
    <w:p w:rsidR="0082395A" w:rsidRDefault="00823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25C32"/>
    <w:rsid w:val="00025D61"/>
    <w:rsid w:val="00040930"/>
    <w:rsid w:val="00061322"/>
    <w:rsid w:val="0007119F"/>
    <w:rsid w:val="000821EF"/>
    <w:rsid w:val="00084395"/>
    <w:rsid w:val="000B2352"/>
    <w:rsid w:val="000D3728"/>
    <w:rsid w:val="00114549"/>
    <w:rsid w:val="001155E8"/>
    <w:rsid w:val="00115754"/>
    <w:rsid w:val="00136F96"/>
    <w:rsid w:val="00154FAD"/>
    <w:rsid w:val="00182834"/>
    <w:rsid w:val="001B4215"/>
    <w:rsid w:val="001C5E37"/>
    <w:rsid w:val="001F15AF"/>
    <w:rsid w:val="001F7F91"/>
    <w:rsid w:val="002119A6"/>
    <w:rsid w:val="00213F2E"/>
    <w:rsid w:val="00226C0C"/>
    <w:rsid w:val="0024504F"/>
    <w:rsid w:val="00270952"/>
    <w:rsid w:val="00280D53"/>
    <w:rsid w:val="002861EE"/>
    <w:rsid w:val="00293709"/>
    <w:rsid w:val="002A19EA"/>
    <w:rsid w:val="002B7401"/>
    <w:rsid w:val="002C789B"/>
    <w:rsid w:val="003136A9"/>
    <w:rsid w:val="00351FD1"/>
    <w:rsid w:val="00353446"/>
    <w:rsid w:val="003614B3"/>
    <w:rsid w:val="003625A7"/>
    <w:rsid w:val="00374EE0"/>
    <w:rsid w:val="003925B4"/>
    <w:rsid w:val="003A6F5F"/>
    <w:rsid w:val="003A7CB1"/>
    <w:rsid w:val="003B1E41"/>
    <w:rsid w:val="003B412B"/>
    <w:rsid w:val="003F4195"/>
    <w:rsid w:val="00440867"/>
    <w:rsid w:val="00443238"/>
    <w:rsid w:val="00486627"/>
    <w:rsid w:val="004B45F7"/>
    <w:rsid w:val="00515296"/>
    <w:rsid w:val="005273D5"/>
    <w:rsid w:val="00531A4B"/>
    <w:rsid w:val="00534D78"/>
    <w:rsid w:val="0056034A"/>
    <w:rsid w:val="00590484"/>
    <w:rsid w:val="005B67DD"/>
    <w:rsid w:val="005F5043"/>
    <w:rsid w:val="00600EB9"/>
    <w:rsid w:val="00602DFC"/>
    <w:rsid w:val="00607EBD"/>
    <w:rsid w:val="00622D91"/>
    <w:rsid w:val="0062552D"/>
    <w:rsid w:val="00643DA5"/>
    <w:rsid w:val="00647008"/>
    <w:rsid w:val="00686739"/>
    <w:rsid w:val="00694F48"/>
    <w:rsid w:val="006A0634"/>
    <w:rsid w:val="006A066F"/>
    <w:rsid w:val="006C6A50"/>
    <w:rsid w:val="006D5512"/>
    <w:rsid w:val="006E114F"/>
    <w:rsid w:val="006F15DE"/>
    <w:rsid w:val="00747EFC"/>
    <w:rsid w:val="00754476"/>
    <w:rsid w:val="007917A3"/>
    <w:rsid w:val="007B5EC6"/>
    <w:rsid w:val="007E177A"/>
    <w:rsid w:val="007E56C0"/>
    <w:rsid w:val="0080316B"/>
    <w:rsid w:val="0082395A"/>
    <w:rsid w:val="00843F32"/>
    <w:rsid w:val="00856815"/>
    <w:rsid w:val="00895733"/>
    <w:rsid w:val="008F5622"/>
    <w:rsid w:val="00931691"/>
    <w:rsid w:val="00931813"/>
    <w:rsid w:val="00931DCC"/>
    <w:rsid w:val="00952575"/>
    <w:rsid w:val="00955FE7"/>
    <w:rsid w:val="00956F1E"/>
    <w:rsid w:val="0097733E"/>
    <w:rsid w:val="009A58DE"/>
    <w:rsid w:val="009B04CA"/>
    <w:rsid w:val="009B1DCD"/>
    <w:rsid w:val="009B528D"/>
    <w:rsid w:val="009E0119"/>
    <w:rsid w:val="009E5E30"/>
    <w:rsid w:val="009E7086"/>
    <w:rsid w:val="009F619B"/>
    <w:rsid w:val="00A06192"/>
    <w:rsid w:val="00A31436"/>
    <w:rsid w:val="00A33E5C"/>
    <w:rsid w:val="00A939B3"/>
    <w:rsid w:val="00AB103A"/>
    <w:rsid w:val="00B051DD"/>
    <w:rsid w:val="00B63669"/>
    <w:rsid w:val="00B73123"/>
    <w:rsid w:val="00BD3E11"/>
    <w:rsid w:val="00BD50C4"/>
    <w:rsid w:val="00BE56D5"/>
    <w:rsid w:val="00BE62FF"/>
    <w:rsid w:val="00BF113D"/>
    <w:rsid w:val="00BF30F3"/>
    <w:rsid w:val="00C34EB4"/>
    <w:rsid w:val="00C40220"/>
    <w:rsid w:val="00C6544B"/>
    <w:rsid w:val="00C80674"/>
    <w:rsid w:val="00C86B57"/>
    <w:rsid w:val="00CA0F8B"/>
    <w:rsid w:val="00CE48D0"/>
    <w:rsid w:val="00CF4EFA"/>
    <w:rsid w:val="00D17F01"/>
    <w:rsid w:val="00D3668D"/>
    <w:rsid w:val="00D6091D"/>
    <w:rsid w:val="00DB3A88"/>
    <w:rsid w:val="00DC3512"/>
    <w:rsid w:val="00DC4BA5"/>
    <w:rsid w:val="00DD70CA"/>
    <w:rsid w:val="00DF7D31"/>
    <w:rsid w:val="00E239CB"/>
    <w:rsid w:val="00E34A63"/>
    <w:rsid w:val="00E40455"/>
    <w:rsid w:val="00E8219F"/>
    <w:rsid w:val="00EA6FF4"/>
    <w:rsid w:val="00EB160A"/>
    <w:rsid w:val="00EB762A"/>
    <w:rsid w:val="00EB76E4"/>
    <w:rsid w:val="00EC75F2"/>
    <w:rsid w:val="00ED5185"/>
    <w:rsid w:val="00EE1043"/>
    <w:rsid w:val="00EF5504"/>
    <w:rsid w:val="00F262C1"/>
    <w:rsid w:val="00F33988"/>
    <w:rsid w:val="00F64667"/>
    <w:rsid w:val="00F9655D"/>
    <w:rsid w:val="00FB32AC"/>
    <w:rsid w:val="00FF1BCA"/>
    <w:rsid w:val="00FF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939A87DB-E063-40E7-A8EC-6174452A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link w:val="a4"/>
    <w:uiPriority w:val="99"/>
    <w:rsid w:val="00351FD1"/>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BC86B-6820-44A2-AF0E-EBAFA8C7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1551</Words>
  <Characters>311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7</cp:revision>
  <cp:lastPrinted>2015-07-28T05:25:00Z</cp:lastPrinted>
  <dcterms:created xsi:type="dcterms:W3CDTF">2021-03-18T00:29:00Z</dcterms:created>
  <dcterms:modified xsi:type="dcterms:W3CDTF">2021-06-04T05:31:00Z</dcterms:modified>
</cp:coreProperties>
</file>